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6E93" w14:textId="77777777" w:rsidR="00647E3C" w:rsidRDefault="00647E3C" w:rsidP="002D5611">
      <w:pPr>
        <w:suppressLineNumbers/>
        <w:jc w:val="center"/>
        <w:rPr>
          <w:rFonts w:ascii="Arial" w:hAnsi="Arial"/>
        </w:rPr>
      </w:pPr>
      <w:r>
        <w:fldChar w:fldCharType="begin"/>
      </w:r>
      <w:r>
        <w:instrText xml:space="preserve"> SEQ CHAPTER \h \r 1</w:instrText>
      </w:r>
      <w:r>
        <w:fldChar w:fldCharType="end"/>
      </w:r>
      <w:r w:rsidR="0017601D">
        <w:rPr>
          <w:rFonts w:ascii="Arial" w:hAnsi="Arial"/>
          <w:sz w:val="30"/>
        </w:rPr>
        <w:t xml:space="preserve">ORDINANCE </w:t>
      </w:r>
      <w:r>
        <w:rPr>
          <w:rFonts w:ascii="Arial" w:hAnsi="Arial"/>
          <w:sz w:val="30"/>
        </w:rPr>
        <w:t>ADMINISTRATIVE FACT SHEET</w:t>
      </w:r>
    </w:p>
    <w:tbl>
      <w:tblPr>
        <w:tblW w:w="9990" w:type="dxa"/>
        <w:tblInd w:w="-366"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155"/>
        <w:gridCol w:w="2379"/>
        <w:gridCol w:w="3456"/>
      </w:tblGrid>
      <w:tr w:rsidR="00647E3C" w14:paraId="7B3C6E97" w14:textId="77777777" w:rsidTr="497E2278">
        <w:trPr>
          <w:cantSplit/>
          <w:trHeight w:val="372"/>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5" w14:textId="77777777" w:rsidR="00647E3C" w:rsidRDefault="00647E3C">
            <w:pPr>
              <w:spacing w:before="84" w:after="42"/>
              <w:rPr>
                <w:rFonts w:ascii="Arial" w:hAnsi="Arial"/>
              </w:rPr>
            </w:pPr>
            <w:r>
              <w:rPr>
                <w:rFonts w:ascii="Arial" w:hAnsi="Arial"/>
              </w:rPr>
              <w:t>Title of O/R:</w:t>
            </w:r>
          </w:p>
        </w:tc>
        <w:tc>
          <w:tcPr>
            <w:tcW w:w="58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6" w14:textId="5B20AEEA" w:rsidR="00647E3C" w:rsidRPr="001F4F12" w:rsidRDefault="00006A3C" w:rsidP="51582838">
            <w:pPr>
              <w:spacing w:before="84" w:after="42"/>
              <w:rPr>
                <w:rFonts w:ascii="Arial" w:hAnsi="Arial"/>
                <w:sz w:val="20"/>
              </w:rPr>
            </w:pPr>
            <w:r w:rsidRPr="00D249F5">
              <w:t xml:space="preserve">Adopt </w:t>
            </w:r>
            <w:r w:rsidR="2AEA4C77">
              <w:t>State of Wisconsin Public Records Board’s Records Retention Schedule</w:t>
            </w:r>
            <w:r w:rsidR="00BB0603">
              <w:t>s</w:t>
            </w:r>
            <w:r w:rsidR="2AEA4C77">
              <w:t xml:space="preserve"> and</w:t>
            </w:r>
            <w:r>
              <w:t xml:space="preserve"> </w:t>
            </w:r>
            <w:r w:rsidR="0025129C" w:rsidRPr="00EB2E89">
              <w:t xml:space="preserve">Text </w:t>
            </w:r>
            <w:r w:rsidRPr="00EB2E89">
              <w:t>Amendments to Chapter 3, Article VI</w:t>
            </w:r>
            <w:r w:rsidR="001403D0" w:rsidRPr="00EB2E89">
              <w:t xml:space="preserve">, Division 2 </w:t>
            </w:r>
            <w:r w:rsidRPr="00EB2E89">
              <w:t>of</w:t>
            </w:r>
            <w:r w:rsidR="0025129C" w:rsidRPr="00EB2E89">
              <w:t xml:space="preserve"> the Waukesha County Code of Ordinances </w:t>
            </w:r>
            <w:r w:rsidRPr="00EB2E89">
              <w:t xml:space="preserve">Related </w:t>
            </w:r>
            <w:r w:rsidR="0025129C" w:rsidRPr="00EB2E89">
              <w:t xml:space="preserve">to </w:t>
            </w:r>
            <w:r w:rsidR="00EA21AC">
              <w:t xml:space="preserve">allow </w:t>
            </w:r>
            <w:r w:rsidRPr="00EB2E89">
              <w:t xml:space="preserve">the </w:t>
            </w:r>
            <w:r w:rsidR="003B5DB5" w:rsidRPr="00EB2E89">
              <w:t xml:space="preserve">Adoption of </w:t>
            </w:r>
            <w:r w:rsidRPr="00EB2E89">
              <w:t xml:space="preserve">the </w:t>
            </w:r>
            <w:r w:rsidR="003B5DB5" w:rsidRPr="00EB2E89">
              <w:t>State of Wisconsin Public Records Board</w:t>
            </w:r>
            <w:r w:rsidR="00BF05D1" w:rsidRPr="00EB2E89">
              <w:t>’s</w:t>
            </w:r>
            <w:r w:rsidR="003B5DB5" w:rsidRPr="00EB2E89">
              <w:t xml:space="preserve"> Records Retention Schedule</w:t>
            </w:r>
            <w:r w:rsidR="00D8631C">
              <w:t>s</w:t>
            </w:r>
          </w:p>
        </w:tc>
      </w:tr>
      <w:tr w:rsidR="00647E3C" w14:paraId="7B3C6E9A" w14:textId="77777777" w:rsidTr="497E2278">
        <w:trPr>
          <w:cantSplit/>
          <w:trHeight w:val="358"/>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8" w14:textId="77777777" w:rsidR="00647E3C" w:rsidRDefault="00647E3C">
            <w:pPr>
              <w:spacing w:before="84" w:after="42"/>
              <w:rPr>
                <w:rFonts w:ascii="Arial" w:hAnsi="Arial"/>
              </w:rPr>
            </w:pPr>
            <w:r>
              <w:rPr>
                <w:rFonts w:ascii="Arial" w:hAnsi="Arial"/>
              </w:rPr>
              <w:t>Submitting Department:</w:t>
            </w:r>
          </w:p>
        </w:tc>
        <w:tc>
          <w:tcPr>
            <w:tcW w:w="58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9" w14:textId="12713D68" w:rsidR="00647E3C" w:rsidRDefault="003B5DB5">
            <w:pPr>
              <w:spacing w:before="84" w:after="42"/>
              <w:rPr>
                <w:rFonts w:ascii="Arial" w:hAnsi="Arial"/>
              </w:rPr>
            </w:pPr>
            <w:r>
              <w:rPr>
                <w:rFonts w:ascii="Arial" w:hAnsi="Arial"/>
              </w:rPr>
              <w:t>Department of Administration-Records Management</w:t>
            </w:r>
          </w:p>
        </w:tc>
      </w:tr>
      <w:tr w:rsidR="00647E3C" w14:paraId="7B3C6E9E" w14:textId="77777777" w:rsidTr="497E2278">
        <w:trPr>
          <w:cantSplit/>
          <w:trHeight w:val="938"/>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B" w14:textId="77777777" w:rsidR="00647E3C" w:rsidRDefault="00647E3C">
            <w:pPr>
              <w:spacing w:before="84"/>
              <w:rPr>
                <w:rFonts w:ascii="Arial" w:hAnsi="Arial"/>
              </w:rPr>
            </w:pPr>
            <w:r>
              <w:rPr>
                <w:rFonts w:ascii="Arial" w:hAnsi="Arial"/>
              </w:rPr>
              <w:t>Department Contact(s):</w:t>
            </w:r>
          </w:p>
          <w:p w14:paraId="7B3C6E9C" w14:textId="77777777" w:rsidR="00647E3C" w:rsidRDefault="00647E3C" w:rsidP="005C27C1">
            <w:pPr>
              <w:spacing w:after="42"/>
              <w:rPr>
                <w:rFonts w:ascii="Arial" w:hAnsi="Arial"/>
              </w:rPr>
            </w:pPr>
            <w:r>
              <w:rPr>
                <w:rFonts w:ascii="Arial" w:hAnsi="Arial"/>
                <w:sz w:val="18"/>
              </w:rPr>
              <w:t>(</w:t>
            </w:r>
            <w:r w:rsidR="005C27C1">
              <w:rPr>
                <w:rFonts w:ascii="Arial" w:hAnsi="Arial"/>
                <w:sz w:val="18"/>
              </w:rPr>
              <w:t>I</w:t>
            </w:r>
            <w:r>
              <w:rPr>
                <w:rFonts w:ascii="Arial" w:hAnsi="Arial"/>
                <w:sz w:val="18"/>
              </w:rPr>
              <w:t>nclude dept. manager or staff who has worked on this ordinance in addition to the dept. head)</w:t>
            </w:r>
          </w:p>
        </w:tc>
        <w:tc>
          <w:tcPr>
            <w:tcW w:w="58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D" w14:textId="6481B499" w:rsidR="003B5DB5" w:rsidRDefault="003B5DB5" w:rsidP="196A946A">
            <w:pPr>
              <w:spacing w:before="84" w:after="42" w:line="259" w:lineRule="auto"/>
              <w:rPr>
                <w:rFonts w:ascii="Arial" w:hAnsi="Arial"/>
              </w:rPr>
            </w:pPr>
            <w:r>
              <w:rPr>
                <w:rFonts w:ascii="Arial" w:hAnsi="Arial"/>
              </w:rPr>
              <w:t xml:space="preserve">Ben O’Donnell, Nicholas Corozza, Andrew Thelke </w:t>
            </w:r>
          </w:p>
        </w:tc>
      </w:tr>
      <w:tr w:rsidR="00647E3C" w14:paraId="7B3C6EA1" w14:textId="77777777" w:rsidTr="497E2278">
        <w:trPr>
          <w:cantSplit/>
          <w:trHeight w:val="579"/>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F" w14:textId="77777777" w:rsidR="00647E3C" w:rsidRDefault="00647E3C">
            <w:pPr>
              <w:spacing w:before="84"/>
              <w:rPr>
                <w:rFonts w:ascii="Arial" w:hAnsi="Arial"/>
              </w:rPr>
            </w:pPr>
            <w:r>
              <w:rPr>
                <w:rFonts w:ascii="Arial" w:hAnsi="Arial"/>
              </w:rPr>
              <w:t>Who will appear at committee meetings?</w:t>
            </w:r>
          </w:p>
        </w:tc>
        <w:tc>
          <w:tcPr>
            <w:tcW w:w="58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0" w14:textId="410947FC" w:rsidR="00F93C9A" w:rsidRDefault="00A437DC">
            <w:pPr>
              <w:spacing w:before="84" w:after="42"/>
              <w:rPr>
                <w:rFonts w:ascii="Arial" w:hAnsi="Arial"/>
              </w:rPr>
            </w:pPr>
            <w:r>
              <w:rPr>
                <w:rFonts w:ascii="Arial" w:hAnsi="Arial"/>
              </w:rPr>
              <w:t>Andrew Thelke</w:t>
            </w:r>
            <w:r w:rsidR="00814D0D">
              <w:rPr>
                <w:rFonts w:ascii="Arial" w:hAnsi="Arial"/>
              </w:rPr>
              <w:t>, Ben O’ Donnell</w:t>
            </w:r>
          </w:p>
        </w:tc>
      </w:tr>
      <w:tr w:rsidR="00BA349D" w14:paraId="7B3C6EA7" w14:textId="77777777" w:rsidTr="497E2278">
        <w:trPr>
          <w:cantSplit/>
          <w:trHeight w:val="726"/>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2" w14:textId="77777777" w:rsidR="00BA349D" w:rsidRDefault="00BA349D" w:rsidP="00BA349D">
            <w:pPr>
              <w:spacing w:before="84"/>
              <w:rPr>
                <w:rFonts w:ascii="Arial" w:hAnsi="Arial"/>
              </w:rPr>
            </w:pPr>
            <w:r>
              <w:rPr>
                <w:rFonts w:ascii="Arial" w:hAnsi="Arial"/>
              </w:rPr>
              <w:t>Date of Co. Board Meeting at which you plan O/R to be considered:</w:t>
            </w:r>
          </w:p>
        </w:tc>
        <w:tc>
          <w:tcPr>
            <w:tcW w:w="2379"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3" w14:textId="3BA7AF7D" w:rsidR="00BA349D" w:rsidRDefault="00497179" w:rsidP="00862662">
            <w:pPr>
              <w:spacing w:before="84" w:after="42"/>
              <w:rPr>
                <w:rFonts w:ascii="Arial" w:hAnsi="Arial"/>
              </w:rPr>
            </w:pPr>
            <w:r>
              <w:rPr>
                <w:rFonts w:ascii="Arial" w:hAnsi="Arial"/>
              </w:rPr>
              <w:t>05/26</w:t>
            </w:r>
            <w:r w:rsidR="00D806E9">
              <w:rPr>
                <w:rFonts w:ascii="Arial" w:hAnsi="Arial"/>
              </w:rPr>
              <w:t>/2026</w:t>
            </w:r>
          </w:p>
        </w:tc>
        <w:tc>
          <w:tcPr>
            <w:tcW w:w="34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3C6EA4" w14:textId="77777777" w:rsidR="00BA349D" w:rsidRDefault="00BA349D">
            <w:pPr>
              <w:spacing w:before="84" w:after="42"/>
              <w:rPr>
                <w:rFonts w:ascii="Arial" w:hAnsi="Arial"/>
                <w:sz w:val="18"/>
                <w:szCs w:val="18"/>
              </w:rPr>
            </w:pPr>
            <w:r w:rsidRPr="00BA349D">
              <w:rPr>
                <w:rFonts w:ascii="Arial" w:hAnsi="Arial"/>
                <w:sz w:val="18"/>
                <w:szCs w:val="18"/>
              </w:rPr>
              <w:t>Fiscal Note by DOA?</w:t>
            </w:r>
          </w:p>
          <w:p w14:paraId="7B3C6EA6" w14:textId="5D95A9F1" w:rsidR="00BA349D" w:rsidRPr="006128FD" w:rsidRDefault="004C3D8B">
            <w:pPr>
              <w:spacing w:before="84" w:after="42"/>
              <w:rPr>
                <w:rFonts w:ascii="Arial" w:hAnsi="Arial"/>
                <w:sz w:val="18"/>
                <w:szCs w:val="18"/>
              </w:rPr>
            </w:pPr>
            <w:r>
              <w:rPr>
                <w:rFonts w:ascii="Arial" w:hAnsi="Arial"/>
                <w:sz w:val="18"/>
                <w:szCs w:val="18"/>
              </w:rPr>
              <w:t>(DOA fills this in.)</w:t>
            </w:r>
            <w:r w:rsidR="00F455D9">
              <w:rPr>
                <w:rFonts w:ascii="Arial" w:hAnsi="Arial"/>
                <w:sz w:val="18"/>
                <w:szCs w:val="18"/>
              </w:rPr>
              <w:t xml:space="preserve"> N</w:t>
            </w:r>
          </w:p>
        </w:tc>
      </w:tr>
      <w:tr w:rsidR="00BA349D" w14:paraId="7B3C6EAB" w14:textId="77777777" w:rsidTr="497E2278">
        <w:trPr>
          <w:cantSplit/>
          <w:trHeight w:val="358"/>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8" w14:textId="77777777" w:rsidR="00BA349D" w:rsidRDefault="0032541F">
            <w:pPr>
              <w:spacing w:before="84" w:after="42"/>
              <w:rPr>
                <w:rFonts w:ascii="Arial" w:hAnsi="Arial"/>
              </w:rPr>
            </w:pPr>
            <w:r>
              <w:rPr>
                <w:rFonts w:ascii="Arial" w:hAnsi="Arial"/>
              </w:rPr>
              <w:t>Routing Number:</w:t>
            </w:r>
          </w:p>
        </w:tc>
        <w:tc>
          <w:tcPr>
            <w:tcW w:w="2379"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9" w14:textId="0DD2E7C3" w:rsidR="00BA349D" w:rsidRDefault="0032541F" w:rsidP="00862662">
            <w:pPr>
              <w:spacing w:before="84" w:after="42"/>
              <w:rPr>
                <w:rFonts w:ascii="Arial" w:hAnsi="Arial"/>
              </w:rPr>
            </w:pPr>
            <w:r w:rsidRPr="00BA349D">
              <w:rPr>
                <w:rFonts w:ascii="Arial" w:hAnsi="Arial"/>
                <w:sz w:val="18"/>
                <w:szCs w:val="18"/>
              </w:rPr>
              <w:t>Routing #</w:t>
            </w:r>
            <w:r w:rsidR="004C3D8B">
              <w:rPr>
                <w:rFonts w:ascii="Arial" w:hAnsi="Arial"/>
                <w:sz w:val="18"/>
                <w:szCs w:val="18"/>
              </w:rPr>
              <w:t xml:space="preserve">    </w:t>
            </w:r>
            <w:r w:rsidR="00F521DE">
              <w:rPr>
                <w:rFonts w:ascii="Arial" w:hAnsi="Arial"/>
                <w:sz w:val="18"/>
                <w:szCs w:val="18"/>
              </w:rPr>
              <w:t>5</w:t>
            </w:r>
            <w:r w:rsidR="00F500AE">
              <w:rPr>
                <w:rFonts w:ascii="Arial" w:hAnsi="Arial"/>
                <w:sz w:val="18"/>
                <w:szCs w:val="18"/>
              </w:rPr>
              <w:t>00-05</w:t>
            </w:r>
            <w:r w:rsidR="004C3D8B">
              <w:rPr>
                <w:rFonts w:ascii="Arial" w:hAnsi="Arial"/>
                <w:sz w:val="18"/>
                <w:szCs w:val="18"/>
              </w:rPr>
              <w:t>-</w:t>
            </w:r>
            <w:r w:rsidR="009D424F">
              <w:rPr>
                <w:rFonts w:ascii="Arial" w:hAnsi="Arial"/>
                <w:sz w:val="18"/>
                <w:szCs w:val="18"/>
              </w:rPr>
              <w:t>2</w:t>
            </w:r>
            <w:r w:rsidR="00D806E9">
              <w:rPr>
                <w:rFonts w:ascii="Arial" w:hAnsi="Arial"/>
                <w:sz w:val="18"/>
                <w:szCs w:val="18"/>
              </w:rPr>
              <w:t>6</w:t>
            </w:r>
          </w:p>
        </w:tc>
        <w:tc>
          <w:tcPr>
            <w:tcW w:w="34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3C6EAA" w14:textId="77777777" w:rsidR="00BA349D" w:rsidRPr="00BA349D" w:rsidRDefault="00BA349D" w:rsidP="005C27C1">
            <w:pPr>
              <w:spacing w:before="84" w:after="42"/>
              <w:rPr>
                <w:rFonts w:ascii="Arial" w:hAnsi="Arial"/>
                <w:sz w:val="18"/>
                <w:szCs w:val="18"/>
              </w:rPr>
            </w:pPr>
          </w:p>
        </w:tc>
      </w:tr>
    </w:tbl>
    <w:p w14:paraId="7B3C6EAD" w14:textId="3554917B" w:rsidR="00647E3C" w:rsidRDefault="00647E3C" w:rsidP="196A946A">
      <w:pPr>
        <w:suppressLineNumbers/>
        <w:rPr>
          <w:rFonts w:ascii="Arial" w:hAnsi="Arial"/>
          <w:sz w:val="22"/>
          <w:szCs w:val="22"/>
        </w:rPr>
      </w:pPr>
      <w:r w:rsidRPr="196A946A">
        <w:rPr>
          <w:rFonts w:ascii="Arial" w:hAnsi="Arial"/>
          <w:b/>
          <w:bCs/>
          <w:sz w:val="22"/>
          <w:szCs w:val="22"/>
        </w:rPr>
        <w:t xml:space="preserve">Does this O/R create or abolish any </w:t>
      </w:r>
      <w:proofErr w:type="gramStart"/>
      <w:r w:rsidRPr="196A946A">
        <w:rPr>
          <w:rFonts w:ascii="Arial" w:hAnsi="Arial"/>
          <w:b/>
          <w:bCs/>
          <w:sz w:val="22"/>
          <w:szCs w:val="22"/>
        </w:rPr>
        <w:t>positions</w:t>
      </w:r>
      <w:proofErr w:type="gramEnd"/>
      <w:r w:rsidRPr="196A946A">
        <w:rPr>
          <w:rFonts w:ascii="Arial" w:hAnsi="Arial"/>
          <w:b/>
          <w:bCs/>
          <w:sz w:val="22"/>
          <w:szCs w:val="22"/>
        </w:rPr>
        <w:t xml:space="preserve"> or involve other Human Resources issues?</w:t>
      </w:r>
    </w:p>
    <w:p w14:paraId="7B3C6EAE" w14:textId="179FCEFB" w:rsidR="00647E3C" w:rsidRDefault="00647E3C" w:rsidP="196A946A">
      <w:pPr>
        <w:suppressLineNumber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Pr="196A946A">
        <w:rPr>
          <w:rFonts w:ascii="Arial" w:hAnsi="Arial"/>
          <w:sz w:val="22"/>
          <w:szCs w:val="22"/>
        </w:rPr>
        <w:t xml:space="preserve"> Yes*</w:t>
      </w:r>
      <w:r>
        <w:rPr>
          <w:rFonts w:ascii="Arial" w:hAnsi="Arial"/>
          <w:sz w:val="22"/>
        </w:rPr>
        <w:tab/>
      </w:r>
      <w:r>
        <w:rPr>
          <w:rFonts w:ascii="Arial" w:hAnsi="Arial"/>
          <w:sz w:val="22"/>
        </w:rPr>
        <w:tab/>
      </w:r>
      <w:r w:rsidRPr="196A946A">
        <w:rPr>
          <w:rFonts w:ascii="Arial" w:hAnsi="Arial"/>
          <w:sz w:val="22"/>
          <w:szCs w:val="22"/>
          <w:u w:val="single"/>
        </w:rPr>
        <w:t xml:space="preserve"> </w:t>
      </w:r>
      <w:r w:rsidR="00130F36">
        <w:rPr>
          <w:rFonts w:ascii="Arial" w:hAnsi="Arial"/>
          <w:sz w:val="22"/>
          <w:szCs w:val="22"/>
          <w:u w:val="single"/>
        </w:rPr>
        <w:t xml:space="preserve"> </w:t>
      </w:r>
      <w:r w:rsidRPr="196A946A">
        <w:rPr>
          <w:rFonts w:ascii="Arial" w:hAnsi="Arial"/>
          <w:sz w:val="22"/>
          <w:szCs w:val="22"/>
          <w:u w:val="single"/>
        </w:rPr>
        <w:t xml:space="preserve">  </w:t>
      </w:r>
      <w:r w:rsidR="003B5DB5">
        <w:rPr>
          <w:rFonts w:ascii="Arial" w:hAnsi="Arial"/>
          <w:sz w:val="22"/>
          <w:szCs w:val="22"/>
          <w:u w:val="single"/>
        </w:rPr>
        <w:t>X</w:t>
      </w:r>
      <w:r w:rsidRPr="196A946A">
        <w:rPr>
          <w:rFonts w:ascii="Arial" w:hAnsi="Arial"/>
          <w:sz w:val="22"/>
          <w:szCs w:val="22"/>
          <w:u w:val="single"/>
        </w:rPr>
        <w:t xml:space="preserve">   </w:t>
      </w:r>
      <w:r w:rsidRPr="196A946A">
        <w:rPr>
          <w:rFonts w:ascii="Arial" w:hAnsi="Arial"/>
          <w:sz w:val="22"/>
          <w:szCs w:val="22"/>
        </w:rPr>
        <w:t xml:space="preserve"> No</w:t>
      </w:r>
    </w:p>
    <w:p w14:paraId="7B3C6EB0" w14:textId="6143B94F"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1C1675FC">
        <w:rPr>
          <w:rFonts w:ascii="Arial" w:hAnsi="Arial"/>
          <w:sz w:val="18"/>
          <w:szCs w:val="18"/>
        </w:rPr>
        <w:t>* If yes, the ordinance should be reviewed by HR prior to submission to Corp. Counsel</w:t>
      </w:r>
      <w:r w:rsidRPr="1C1675FC">
        <w:rPr>
          <w:rFonts w:ascii="Arial" w:hAnsi="Arial"/>
          <w:sz w:val="22"/>
          <w:szCs w:val="22"/>
        </w:rPr>
        <w:t>.</w:t>
      </w:r>
    </w:p>
    <w:p w14:paraId="7B3C6EB1"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Pr>
          <w:rFonts w:ascii="Arial" w:hAnsi="Arial"/>
          <w:b/>
          <w:sz w:val="22"/>
        </w:rPr>
        <w:t xml:space="preserve">Does this O/R appropriate or transfer expenditure authority, additional resources or change the Budget intent? </w:t>
      </w:r>
    </w:p>
    <w:p w14:paraId="7B3C6EB2"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p>
    <w:p w14:paraId="7B3C6EB3" w14:textId="31262D2D" w:rsidR="00647E3C" w:rsidRDefault="00647E3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00C1346C" w:rsidRPr="196A946A">
        <w:rPr>
          <w:rFonts w:ascii="Arial" w:hAnsi="Arial"/>
          <w:sz w:val="22"/>
          <w:szCs w:val="22"/>
          <w:u w:val="single"/>
        </w:rPr>
        <w:t xml:space="preserve"> </w:t>
      </w:r>
      <w:r w:rsidRPr="196A946A">
        <w:rPr>
          <w:rFonts w:ascii="Arial" w:hAnsi="Arial"/>
          <w:sz w:val="22"/>
          <w:szCs w:val="22"/>
          <w:u w:val="single"/>
        </w:rPr>
        <w:t xml:space="preserve">        </w:t>
      </w:r>
      <w:r w:rsidRPr="196A946A">
        <w:rPr>
          <w:rFonts w:ascii="Arial" w:hAnsi="Arial"/>
          <w:sz w:val="22"/>
          <w:szCs w:val="22"/>
        </w:rPr>
        <w:t>Yes*</w:t>
      </w:r>
      <w:r>
        <w:rPr>
          <w:rFonts w:ascii="Arial" w:hAnsi="Arial"/>
          <w:sz w:val="22"/>
        </w:rPr>
        <w:tab/>
      </w:r>
      <w:r>
        <w:rPr>
          <w:rFonts w:ascii="Arial" w:hAnsi="Arial"/>
          <w:sz w:val="22"/>
        </w:rPr>
        <w:tab/>
      </w:r>
      <w:r w:rsidRPr="196A946A">
        <w:rPr>
          <w:rFonts w:ascii="Arial" w:hAnsi="Arial"/>
          <w:sz w:val="22"/>
          <w:szCs w:val="22"/>
          <w:u w:val="single"/>
        </w:rPr>
        <w:t xml:space="preserve">  </w:t>
      </w:r>
      <w:r w:rsidR="006E3006" w:rsidRPr="196A946A">
        <w:rPr>
          <w:rFonts w:ascii="Arial" w:hAnsi="Arial"/>
          <w:sz w:val="22"/>
          <w:szCs w:val="22"/>
          <w:u w:val="single"/>
        </w:rPr>
        <w:t xml:space="preserve">   </w:t>
      </w:r>
      <w:r w:rsidR="00130F36">
        <w:rPr>
          <w:rFonts w:ascii="Arial" w:hAnsi="Arial"/>
          <w:sz w:val="22"/>
          <w:szCs w:val="22"/>
          <w:u w:val="single"/>
        </w:rPr>
        <w:t xml:space="preserve"> </w:t>
      </w:r>
      <w:r w:rsidR="003B5DB5">
        <w:rPr>
          <w:rFonts w:ascii="Arial" w:hAnsi="Arial"/>
          <w:sz w:val="22"/>
          <w:szCs w:val="22"/>
          <w:u w:val="single"/>
        </w:rPr>
        <w:t>X</w:t>
      </w:r>
      <w:r w:rsidRPr="196A946A">
        <w:rPr>
          <w:rFonts w:ascii="Arial" w:hAnsi="Arial"/>
          <w:sz w:val="22"/>
          <w:szCs w:val="22"/>
          <w:u w:val="single"/>
        </w:rPr>
        <w:t xml:space="preserve">     </w:t>
      </w:r>
      <w:r w:rsidRPr="196A946A">
        <w:rPr>
          <w:rFonts w:ascii="Arial" w:hAnsi="Arial"/>
          <w:sz w:val="22"/>
          <w:szCs w:val="22"/>
        </w:rPr>
        <w:t xml:space="preserve"> No</w:t>
      </w:r>
    </w:p>
    <w:p w14:paraId="7B3C6EB5" w14:textId="2C3542FC"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1C1675FC">
        <w:rPr>
          <w:rFonts w:ascii="Arial" w:hAnsi="Arial"/>
          <w:sz w:val="18"/>
          <w:szCs w:val="18"/>
        </w:rPr>
        <w:t xml:space="preserve">*If department staff </w:t>
      </w:r>
      <w:proofErr w:type="gramStart"/>
      <w:r w:rsidRPr="1C1675FC">
        <w:rPr>
          <w:rFonts w:ascii="Arial" w:hAnsi="Arial"/>
          <w:sz w:val="18"/>
          <w:szCs w:val="18"/>
        </w:rPr>
        <w:t>developed</w:t>
      </w:r>
      <w:proofErr w:type="gramEnd"/>
      <w:r w:rsidRPr="1C1675FC">
        <w:rPr>
          <w:rFonts w:ascii="Arial" w:hAnsi="Arial"/>
          <w:sz w:val="18"/>
          <w:szCs w:val="18"/>
        </w:rPr>
        <w:t xml:space="preserve"> a fiscal impact statement, please </w:t>
      </w:r>
      <w:proofErr w:type="gramStart"/>
      <w:r w:rsidRPr="1C1675FC">
        <w:rPr>
          <w:rFonts w:ascii="Arial" w:hAnsi="Arial"/>
          <w:sz w:val="18"/>
          <w:szCs w:val="18"/>
        </w:rPr>
        <w:t>send</w:t>
      </w:r>
      <w:proofErr w:type="gramEnd"/>
      <w:r w:rsidRPr="1C1675FC">
        <w:rPr>
          <w:rFonts w:ascii="Arial" w:hAnsi="Arial"/>
          <w:sz w:val="18"/>
          <w:szCs w:val="18"/>
        </w:rPr>
        <w:t xml:space="preserve"> to your assigned budget analyst concurrent with forwarding of O/R to Corp. Counsel.</w:t>
      </w:r>
    </w:p>
    <w:p w14:paraId="7B3C6EB6"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Pr>
          <w:rFonts w:ascii="Arial" w:hAnsi="Arial"/>
          <w:b/>
          <w:sz w:val="22"/>
        </w:rPr>
        <w:t>Does this O/R authorize the execution of any new or extended contracts/leases/MOUs or other agreements that obligate the County?</w:t>
      </w:r>
    </w:p>
    <w:p w14:paraId="7B3C6EB7"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p>
    <w:p w14:paraId="7B3C6EB8" w14:textId="3028D050" w:rsidR="00647E3C" w:rsidRDefault="00647E3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bCs/>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00130F36">
        <w:rPr>
          <w:rFonts w:ascii="Arial" w:hAnsi="Arial"/>
          <w:sz w:val="22"/>
          <w:szCs w:val="22"/>
          <w:u w:val="single"/>
        </w:rPr>
        <w:t xml:space="preserve"> </w:t>
      </w:r>
      <w:r w:rsidRPr="196A946A">
        <w:rPr>
          <w:rFonts w:ascii="Arial" w:hAnsi="Arial"/>
          <w:sz w:val="22"/>
          <w:szCs w:val="22"/>
          <w:u w:val="single"/>
        </w:rPr>
        <w:t xml:space="preserve">        </w:t>
      </w:r>
      <w:r w:rsidRPr="196A946A">
        <w:rPr>
          <w:rFonts w:ascii="Arial" w:hAnsi="Arial"/>
          <w:sz w:val="22"/>
          <w:szCs w:val="22"/>
        </w:rPr>
        <w:t>Yes*</w:t>
      </w:r>
      <w:r>
        <w:rPr>
          <w:rFonts w:ascii="Arial" w:hAnsi="Arial"/>
          <w:sz w:val="22"/>
        </w:rPr>
        <w:tab/>
      </w:r>
      <w:r>
        <w:rPr>
          <w:rFonts w:ascii="Arial" w:hAnsi="Arial"/>
          <w:sz w:val="22"/>
        </w:rPr>
        <w:tab/>
      </w:r>
      <w:r w:rsidRPr="196A946A">
        <w:rPr>
          <w:rFonts w:ascii="Arial" w:hAnsi="Arial"/>
          <w:sz w:val="22"/>
          <w:szCs w:val="22"/>
          <w:u w:val="single"/>
        </w:rPr>
        <w:t xml:space="preserve">      </w:t>
      </w:r>
      <w:r w:rsidR="003B5DB5">
        <w:rPr>
          <w:rFonts w:ascii="Arial" w:hAnsi="Arial"/>
          <w:sz w:val="22"/>
          <w:szCs w:val="22"/>
          <w:u w:val="single"/>
        </w:rPr>
        <w:t>X</w:t>
      </w:r>
      <w:r w:rsidRPr="196A946A">
        <w:rPr>
          <w:rFonts w:ascii="Arial" w:hAnsi="Arial"/>
          <w:sz w:val="22"/>
          <w:szCs w:val="22"/>
          <w:u w:val="single"/>
        </w:rPr>
        <w:t xml:space="preserve">     </w:t>
      </w:r>
      <w:r w:rsidRPr="196A946A">
        <w:rPr>
          <w:rFonts w:ascii="Arial" w:hAnsi="Arial"/>
          <w:sz w:val="22"/>
          <w:szCs w:val="22"/>
        </w:rPr>
        <w:t xml:space="preserve"> No</w:t>
      </w:r>
    </w:p>
    <w:p w14:paraId="7B3C6EBA" w14:textId="1BE888C0"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1C1675FC">
        <w:rPr>
          <w:rFonts w:ascii="Arial" w:hAnsi="Arial"/>
          <w:b/>
          <w:bCs/>
          <w:sz w:val="18"/>
          <w:szCs w:val="18"/>
        </w:rPr>
        <w:t>*</w:t>
      </w:r>
      <w:r w:rsidRPr="1C1675FC">
        <w:rPr>
          <w:rFonts w:ascii="Arial" w:hAnsi="Arial"/>
          <w:sz w:val="18"/>
          <w:szCs w:val="18"/>
        </w:rPr>
        <w:t>If yes, the proposed documents must be forwarded to risk management and Corp. Counsel for approval.  The O/R will not be forwarded to the Co. Board until related agreements receive approval.  Departments are responsible for putting approved documents on file with the Co. Clerk.</w:t>
      </w:r>
    </w:p>
    <w:p w14:paraId="7B3C6EBB"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Pr>
          <w:rFonts w:ascii="Arial" w:hAnsi="Arial"/>
          <w:b/>
          <w:sz w:val="22"/>
        </w:rPr>
        <w:t>Are there documents (other than contracts, leases or MOUs) that should be included with this O/R before it goes to the County Board office?</w:t>
      </w:r>
    </w:p>
    <w:p w14:paraId="7B3C6EBC"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B3C6EBD" w14:textId="42D6D6F9" w:rsidR="00647E3C" w:rsidRDefault="00647E3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Pr="196A946A">
        <w:rPr>
          <w:rFonts w:ascii="Arial" w:hAnsi="Arial"/>
          <w:sz w:val="22"/>
          <w:szCs w:val="22"/>
        </w:rPr>
        <w:t>Yes</w:t>
      </w:r>
      <w:proofErr w:type="gramStart"/>
      <w:r w:rsidRPr="196A946A">
        <w:rPr>
          <w:rFonts w:ascii="Arial" w:hAnsi="Arial"/>
          <w:sz w:val="22"/>
          <w:szCs w:val="22"/>
        </w:rPr>
        <w:t>*</w:t>
      </w:r>
      <w:r>
        <w:rPr>
          <w:rFonts w:ascii="Arial" w:hAnsi="Arial"/>
          <w:sz w:val="22"/>
        </w:rPr>
        <w:tab/>
      </w:r>
      <w:r w:rsidR="00456187">
        <w:rPr>
          <w:rFonts w:ascii="Arial" w:hAnsi="Arial"/>
          <w:sz w:val="22"/>
        </w:rPr>
        <w:tab/>
      </w:r>
      <w:r>
        <w:rPr>
          <w:rFonts w:ascii="Arial" w:hAnsi="Arial"/>
          <w:sz w:val="22"/>
        </w:rPr>
        <w:tab/>
      </w:r>
      <w:r w:rsidR="00CC2FFF" w:rsidRPr="006D4DC5">
        <w:rPr>
          <w:rFonts w:ascii="Arial" w:hAnsi="Arial"/>
          <w:sz w:val="22"/>
          <w:szCs w:val="22"/>
          <w:u w:val="single"/>
        </w:rPr>
        <w:t>X</w:t>
      </w:r>
      <w:r w:rsidR="159CB5F2" w:rsidRPr="1C1675FC">
        <w:rPr>
          <w:rFonts w:ascii="Arial" w:hAnsi="Arial"/>
          <w:sz w:val="22"/>
          <w:szCs w:val="22"/>
          <w:u w:val="single"/>
        </w:rPr>
        <w:t xml:space="preserve">     </w:t>
      </w:r>
      <w:proofErr w:type="gramEnd"/>
      <w:r w:rsidR="159CB5F2" w:rsidRPr="1C1675FC">
        <w:rPr>
          <w:rFonts w:ascii="Arial" w:hAnsi="Arial"/>
          <w:sz w:val="22"/>
          <w:szCs w:val="22"/>
          <w:u w:val="single"/>
        </w:rPr>
        <w:t xml:space="preserve"> </w:t>
      </w:r>
      <w:r w:rsidRPr="196A946A">
        <w:rPr>
          <w:rFonts w:ascii="Arial" w:hAnsi="Arial"/>
          <w:sz w:val="22"/>
          <w:szCs w:val="22"/>
        </w:rPr>
        <w:t>No</w:t>
      </w:r>
    </w:p>
    <w:p w14:paraId="7B3C6EBE"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If yes, all documents must be received by Corp. Counsel before the ordinance can be forwarded to DOA for review.  Contracts or leases that are affected by or are the subject of an O/R must be provided to Corp. Counsel.</w:t>
      </w:r>
    </w:p>
    <w:p w14:paraId="7B3C6EBF" w14:textId="453DDAB6"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14:paraId="666E301B" w14:textId="6D6F6D8D" w:rsidR="00BF1B0C" w:rsidRDefault="00BF1B0C" w:rsidP="00BF1B0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b/>
          <w:sz w:val="22"/>
        </w:rPr>
        <w:t>Has this O/R been reviewed by Corporation Counsel?</w:t>
      </w:r>
    </w:p>
    <w:p w14:paraId="2C386024" w14:textId="39B66ABD" w:rsidR="00BF1B0C" w:rsidRDefault="00BF1B0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003B5DB5">
        <w:rPr>
          <w:rFonts w:ascii="Arial" w:hAnsi="Arial"/>
          <w:sz w:val="22"/>
          <w:szCs w:val="22"/>
          <w:u w:val="single"/>
        </w:rPr>
        <w:t>X</w:t>
      </w:r>
      <w:r w:rsidRPr="196A946A">
        <w:rPr>
          <w:rFonts w:ascii="Arial" w:hAnsi="Arial"/>
          <w:sz w:val="22"/>
          <w:szCs w:val="22"/>
          <w:u w:val="single"/>
        </w:rPr>
        <w:t xml:space="preserve">    </w:t>
      </w:r>
      <w:r w:rsidRPr="196A946A">
        <w:rPr>
          <w:rFonts w:ascii="Arial" w:hAnsi="Arial"/>
          <w:sz w:val="22"/>
          <w:szCs w:val="22"/>
        </w:rPr>
        <w:t>Yes</w:t>
      </w:r>
      <w:r>
        <w:rPr>
          <w:rFonts w:ascii="Arial" w:hAnsi="Arial"/>
          <w:sz w:val="22"/>
        </w:rPr>
        <w:tab/>
      </w:r>
      <w:r>
        <w:rPr>
          <w:rFonts w:ascii="Arial" w:hAnsi="Arial"/>
          <w:sz w:val="22"/>
        </w:rPr>
        <w:tab/>
      </w:r>
      <w:r w:rsidR="00003CE0">
        <w:rPr>
          <w:rFonts w:ascii="Arial" w:hAnsi="Arial"/>
          <w:sz w:val="22"/>
        </w:rPr>
        <w:tab/>
      </w:r>
      <w:r w:rsidRPr="196A946A">
        <w:rPr>
          <w:rFonts w:ascii="Arial" w:hAnsi="Arial"/>
          <w:sz w:val="22"/>
          <w:szCs w:val="22"/>
          <w:u w:val="single"/>
        </w:rPr>
        <w:t xml:space="preserve">              </w:t>
      </w:r>
      <w:r w:rsidRPr="196A946A">
        <w:rPr>
          <w:rFonts w:ascii="Arial" w:hAnsi="Arial"/>
          <w:sz w:val="22"/>
          <w:szCs w:val="22"/>
        </w:rPr>
        <w:t xml:space="preserve"> No</w:t>
      </w:r>
    </w:p>
    <w:p w14:paraId="6CBFFA0D" w14:textId="77777777" w:rsidR="00006A3C" w:rsidRDefault="00006A3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7B3C6EC1" w14:textId="76237EB6" w:rsidR="00E2594E" w:rsidRPr="00CB7F7A" w:rsidRDefault="000C6F57" w:rsidP="00C32F8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pPr>
      <w:hyperlink r:id="rId13">
        <w:r w:rsidRPr="1C1675FC">
          <w:rPr>
            <w:rStyle w:val="WPHyperlink"/>
            <w:rFonts w:ascii="Arial" w:hAnsi="Arial"/>
            <w:sz w:val="22"/>
            <w:szCs w:val="22"/>
          </w:rPr>
          <w:t>Sec. 59.14(1m)</w:t>
        </w:r>
      </w:hyperlink>
      <w:r w:rsidRPr="1C1675FC">
        <w:rPr>
          <w:rFonts w:ascii="Arial" w:hAnsi="Arial"/>
          <w:color w:val="0000FF"/>
          <w:sz w:val="22"/>
          <w:szCs w:val="22"/>
        </w:rPr>
        <w:t>, Wis. Stats.</w:t>
      </w:r>
      <w:r w:rsidRPr="1C1675FC">
        <w:rPr>
          <w:rFonts w:ascii="Arial" w:hAnsi="Arial"/>
          <w:sz w:val="22"/>
          <w:szCs w:val="22"/>
        </w:rPr>
        <w:t xml:space="preserve"> Summary (for publication purposes): </w:t>
      </w:r>
      <w:r w:rsidRPr="1C1675FC">
        <w:rPr>
          <w:rFonts w:ascii="Arial" w:hAnsi="Arial"/>
          <w:sz w:val="18"/>
          <w:szCs w:val="18"/>
        </w:rPr>
        <w:t xml:space="preserve">This Ordinance </w:t>
      </w:r>
      <w:r w:rsidR="00CB7F7A">
        <w:rPr>
          <w:rFonts w:ascii="Arial" w:hAnsi="Arial"/>
          <w:sz w:val="18"/>
          <w:szCs w:val="18"/>
        </w:rPr>
        <w:t>a</w:t>
      </w:r>
      <w:r w:rsidR="00CB7F7A" w:rsidRPr="00CB7F7A">
        <w:rPr>
          <w:rFonts w:ascii="Arial" w:hAnsi="Arial"/>
          <w:sz w:val="18"/>
          <w:szCs w:val="18"/>
        </w:rPr>
        <w:t>dopt</w:t>
      </w:r>
      <w:r w:rsidR="00CB7F7A">
        <w:rPr>
          <w:rFonts w:ascii="Arial" w:hAnsi="Arial"/>
          <w:sz w:val="18"/>
          <w:szCs w:val="18"/>
        </w:rPr>
        <w:t>s</w:t>
      </w:r>
      <w:r w:rsidR="00CB7F7A" w:rsidRPr="00CB7F7A">
        <w:rPr>
          <w:rFonts w:ascii="Arial" w:hAnsi="Arial"/>
          <w:sz w:val="18"/>
          <w:szCs w:val="18"/>
        </w:rPr>
        <w:t xml:space="preserve"> State of Wisconsin Public Records Board’s </w:t>
      </w:r>
      <w:r w:rsidR="000E0D4C">
        <w:rPr>
          <w:rFonts w:ascii="Arial" w:hAnsi="Arial"/>
          <w:sz w:val="18"/>
          <w:szCs w:val="18"/>
        </w:rPr>
        <w:t xml:space="preserve">(WPRB) </w:t>
      </w:r>
      <w:r w:rsidR="00CB7F7A" w:rsidRPr="00CB7F7A">
        <w:rPr>
          <w:rFonts w:ascii="Arial" w:hAnsi="Arial"/>
          <w:sz w:val="18"/>
          <w:szCs w:val="18"/>
        </w:rPr>
        <w:t xml:space="preserve">Records Retention Schedules </w:t>
      </w:r>
      <w:r w:rsidR="00CB7F7A">
        <w:rPr>
          <w:rFonts w:ascii="Arial" w:hAnsi="Arial"/>
          <w:sz w:val="18"/>
          <w:szCs w:val="18"/>
        </w:rPr>
        <w:t xml:space="preserve">and </w:t>
      </w:r>
      <w:r w:rsidR="006B6BE4" w:rsidRPr="1C1675FC">
        <w:rPr>
          <w:rFonts w:ascii="Arial" w:hAnsi="Arial"/>
          <w:sz w:val="18"/>
          <w:szCs w:val="18"/>
        </w:rPr>
        <w:t>repeal</w:t>
      </w:r>
      <w:r w:rsidR="007740D0">
        <w:rPr>
          <w:rFonts w:ascii="Arial" w:hAnsi="Arial"/>
          <w:sz w:val="18"/>
          <w:szCs w:val="18"/>
        </w:rPr>
        <w:t>s</w:t>
      </w:r>
      <w:r w:rsidR="006B6BE4" w:rsidRPr="1C1675FC">
        <w:rPr>
          <w:rFonts w:ascii="Arial" w:hAnsi="Arial"/>
          <w:sz w:val="18"/>
          <w:szCs w:val="18"/>
        </w:rPr>
        <w:t xml:space="preserve"> and recreate</w:t>
      </w:r>
      <w:r w:rsidR="007740D0">
        <w:rPr>
          <w:rFonts w:ascii="Arial" w:hAnsi="Arial"/>
          <w:sz w:val="18"/>
          <w:szCs w:val="18"/>
        </w:rPr>
        <w:t>s</w:t>
      </w:r>
      <w:r w:rsidR="006B6BE4" w:rsidRPr="1C1675FC">
        <w:rPr>
          <w:rFonts w:ascii="Arial" w:hAnsi="Arial"/>
          <w:sz w:val="18"/>
          <w:szCs w:val="18"/>
        </w:rPr>
        <w:t xml:space="preserve"> </w:t>
      </w:r>
      <w:r w:rsidR="0025129C" w:rsidRPr="1C1675FC">
        <w:rPr>
          <w:rFonts w:ascii="Arial" w:hAnsi="Arial"/>
          <w:sz w:val="18"/>
          <w:szCs w:val="18"/>
        </w:rPr>
        <w:t xml:space="preserve">Chapter 3, </w:t>
      </w:r>
      <w:r w:rsidR="006B6BE4" w:rsidRPr="1C1675FC">
        <w:rPr>
          <w:rFonts w:ascii="Arial" w:hAnsi="Arial"/>
          <w:sz w:val="18"/>
          <w:szCs w:val="18"/>
        </w:rPr>
        <w:t>Article VI</w:t>
      </w:r>
      <w:r w:rsidR="001403D0" w:rsidRPr="1C1675FC">
        <w:rPr>
          <w:rFonts w:ascii="Arial" w:hAnsi="Arial"/>
          <w:sz w:val="18"/>
          <w:szCs w:val="18"/>
        </w:rPr>
        <w:t>, Division 2</w:t>
      </w:r>
      <w:r w:rsidR="006B6BE4" w:rsidRPr="1C1675FC">
        <w:rPr>
          <w:rFonts w:ascii="Arial" w:hAnsi="Arial"/>
          <w:sz w:val="18"/>
          <w:szCs w:val="18"/>
        </w:rPr>
        <w:t xml:space="preserve"> </w:t>
      </w:r>
      <w:r w:rsidR="007A4EF7" w:rsidRPr="1C1675FC">
        <w:rPr>
          <w:rFonts w:ascii="Arial" w:hAnsi="Arial"/>
          <w:sz w:val="18"/>
          <w:szCs w:val="18"/>
        </w:rPr>
        <w:t xml:space="preserve">sections </w:t>
      </w:r>
      <w:r w:rsidR="006B6BE4" w:rsidRPr="1C1675FC">
        <w:rPr>
          <w:rFonts w:ascii="Arial" w:hAnsi="Arial"/>
          <w:sz w:val="18"/>
          <w:szCs w:val="18"/>
        </w:rPr>
        <w:t xml:space="preserve">of the </w:t>
      </w:r>
      <w:r w:rsidR="0025129C" w:rsidRPr="1C1675FC">
        <w:rPr>
          <w:rFonts w:ascii="Arial" w:hAnsi="Arial"/>
          <w:sz w:val="18"/>
          <w:szCs w:val="18"/>
        </w:rPr>
        <w:t>Waukesha C</w:t>
      </w:r>
      <w:r w:rsidR="006B6BE4" w:rsidRPr="1C1675FC">
        <w:rPr>
          <w:rFonts w:ascii="Arial" w:hAnsi="Arial"/>
          <w:sz w:val="18"/>
          <w:szCs w:val="18"/>
        </w:rPr>
        <w:t xml:space="preserve">ounty </w:t>
      </w:r>
      <w:r w:rsidR="0025129C" w:rsidRPr="1C1675FC">
        <w:rPr>
          <w:rFonts w:ascii="Arial" w:hAnsi="Arial"/>
          <w:sz w:val="18"/>
          <w:szCs w:val="18"/>
        </w:rPr>
        <w:t>C</w:t>
      </w:r>
      <w:r w:rsidR="006B6BE4" w:rsidRPr="1C1675FC">
        <w:rPr>
          <w:rFonts w:ascii="Arial" w:hAnsi="Arial"/>
          <w:sz w:val="18"/>
          <w:szCs w:val="18"/>
        </w:rPr>
        <w:t xml:space="preserve">ode </w:t>
      </w:r>
      <w:r w:rsidR="0025129C" w:rsidRPr="1C1675FC">
        <w:rPr>
          <w:rFonts w:ascii="Arial" w:hAnsi="Arial"/>
          <w:sz w:val="18"/>
          <w:szCs w:val="18"/>
        </w:rPr>
        <w:t xml:space="preserve">of Ordinances </w:t>
      </w:r>
      <w:r w:rsidR="006B6BE4" w:rsidRPr="1C1675FC">
        <w:rPr>
          <w:rFonts w:ascii="Arial" w:hAnsi="Arial"/>
          <w:sz w:val="18"/>
          <w:szCs w:val="18"/>
        </w:rPr>
        <w:t xml:space="preserve">to </w:t>
      </w:r>
      <w:r w:rsidR="00186F92" w:rsidRPr="1C1675FC">
        <w:rPr>
          <w:rFonts w:ascii="Arial" w:hAnsi="Arial"/>
          <w:sz w:val="18"/>
          <w:szCs w:val="18"/>
        </w:rPr>
        <w:t xml:space="preserve">adopt </w:t>
      </w:r>
      <w:bookmarkStart w:id="0" w:name="_Hlk188446393"/>
      <w:r w:rsidR="000E0D4C">
        <w:rPr>
          <w:rFonts w:ascii="Arial" w:hAnsi="Arial"/>
          <w:sz w:val="18"/>
          <w:szCs w:val="18"/>
        </w:rPr>
        <w:t>WPRB recor</w:t>
      </w:r>
      <w:r w:rsidR="00A437DC" w:rsidRPr="1C1675FC">
        <w:rPr>
          <w:rFonts w:ascii="Arial" w:hAnsi="Arial"/>
          <w:sz w:val="18"/>
          <w:szCs w:val="18"/>
        </w:rPr>
        <w:t xml:space="preserve">ds retention </w:t>
      </w:r>
      <w:r w:rsidR="00D20322" w:rsidRPr="1C1675FC">
        <w:rPr>
          <w:rFonts w:ascii="Arial" w:hAnsi="Arial"/>
          <w:sz w:val="18"/>
          <w:szCs w:val="18"/>
        </w:rPr>
        <w:t>schedule</w:t>
      </w:r>
      <w:r w:rsidR="0087037B">
        <w:rPr>
          <w:rFonts w:ascii="Arial" w:hAnsi="Arial"/>
          <w:sz w:val="18"/>
          <w:szCs w:val="18"/>
        </w:rPr>
        <w:t>s</w:t>
      </w:r>
      <w:r w:rsidR="000E0D4C">
        <w:rPr>
          <w:rFonts w:ascii="Arial" w:hAnsi="Arial"/>
          <w:sz w:val="18"/>
          <w:szCs w:val="18"/>
        </w:rPr>
        <w:t>.</w:t>
      </w:r>
    </w:p>
    <w:bookmarkEnd w:id="0"/>
    <w:p w14:paraId="7B3C6EC3" w14:textId="38EBA90A" w:rsidR="00D9484C" w:rsidRDefault="00D9484C" w:rsidP="00C32F8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3C0C3B8" w14:textId="55D71577" w:rsidR="009351B3" w:rsidRDefault="009351B3" w:rsidP="00C32F8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12D24C7" w14:textId="77777777" w:rsidR="001F6896" w:rsidRDefault="001F6896" w:rsidP="00C06D97">
      <w:pPr>
        <w:jc w:val="center"/>
      </w:pPr>
    </w:p>
    <w:p w14:paraId="74E7A180" w14:textId="77777777" w:rsidR="001F6896" w:rsidRDefault="001F6896" w:rsidP="00C06D97">
      <w:pPr>
        <w:jc w:val="center"/>
      </w:pPr>
    </w:p>
    <w:p w14:paraId="5C339DAF" w14:textId="77777777" w:rsidR="001F6896" w:rsidRDefault="001F6896" w:rsidP="00C06D97">
      <w:pPr>
        <w:jc w:val="center"/>
      </w:pPr>
    </w:p>
    <w:p w14:paraId="6CC8ED7D" w14:textId="6BE8C753" w:rsidR="00885C65" w:rsidRDefault="00885C65" w:rsidP="00C06D97">
      <w:pPr>
        <w:jc w:val="center"/>
      </w:pPr>
      <w:r>
        <w:lastRenderedPageBreak/>
        <w:t>ENROLLED ORDINANCE 181-05</w:t>
      </w:r>
      <w:r w:rsidR="00DB516C">
        <w:t xml:space="preserve"> </w:t>
      </w:r>
    </w:p>
    <w:p w14:paraId="7D613F9E" w14:textId="77777777" w:rsidR="00885C65" w:rsidRDefault="00885C65" w:rsidP="00C06D97">
      <w:pPr>
        <w:jc w:val="center"/>
      </w:pPr>
    </w:p>
    <w:p w14:paraId="7CE5ED7B" w14:textId="2D17994F" w:rsidR="003A044A" w:rsidRDefault="00006A3C" w:rsidP="00C06D97">
      <w:pPr>
        <w:jc w:val="center"/>
      </w:pPr>
      <w:r>
        <w:t>ADOPT</w:t>
      </w:r>
      <w:r w:rsidR="00E4195B">
        <w:t xml:space="preserve"> </w:t>
      </w:r>
      <w:r w:rsidR="5CFD6662">
        <w:t>STATE OF WISCONSIN PUBLIC RECORDS BOARD’S RECORDS RETENTION SCHEDULE</w:t>
      </w:r>
      <w:r w:rsidR="00C06D97">
        <w:t>S</w:t>
      </w:r>
      <w:r w:rsidR="5CFD6662">
        <w:t xml:space="preserve"> AND</w:t>
      </w:r>
      <w:r w:rsidR="00E4195B">
        <w:t xml:space="preserve"> TEXT </w:t>
      </w:r>
      <w:r>
        <w:t xml:space="preserve">AMENDMENTS TO </w:t>
      </w:r>
      <w:r w:rsidRPr="00006A3C">
        <w:t>CHAPTER 3, ARTICLE VI</w:t>
      </w:r>
      <w:r w:rsidR="001403D0">
        <w:t>, DIVISION 2</w:t>
      </w:r>
      <w:r w:rsidRPr="00006A3C">
        <w:t xml:space="preserve"> </w:t>
      </w:r>
      <w:r w:rsidR="00E4195B">
        <w:t xml:space="preserve">OF THE </w:t>
      </w:r>
      <w:r w:rsidR="0025129C">
        <w:t xml:space="preserve">WAUKESHA COUNTY </w:t>
      </w:r>
      <w:r w:rsidR="00E4195B">
        <w:t xml:space="preserve">CODE OF ORDINANCES </w:t>
      </w:r>
      <w:r>
        <w:t>RELATED</w:t>
      </w:r>
      <w:r w:rsidR="001403D0">
        <w:t xml:space="preserve"> </w:t>
      </w:r>
      <w:r w:rsidR="008D1163">
        <w:t xml:space="preserve">TO </w:t>
      </w:r>
      <w:r>
        <w:t xml:space="preserve">THE </w:t>
      </w:r>
      <w:r w:rsidR="0070294E">
        <w:t>ADOPT</w:t>
      </w:r>
      <w:r>
        <w:t>ION</w:t>
      </w:r>
      <w:r w:rsidR="0033564A">
        <w:t xml:space="preserve"> </w:t>
      </w:r>
      <w:r w:rsidR="0070294E">
        <w:t>OF THE STATE OF WISCONSIN PUBLIC RECORDS BOARD</w:t>
      </w:r>
      <w:r w:rsidR="00BF05D1">
        <w:t>’S</w:t>
      </w:r>
      <w:r w:rsidR="0070294E">
        <w:t xml:space="preserve"> RECORDS RETENTION SCHEDULE</w:t>
      </w:r>
      <w:r w:rsidR="00C06D97">
        <w:t>S</w:t>
      </w:r>
      <w:r w:rsidR="0070294E">
        <w:t xml:space="preserve"> </w:t>
      </w:r>
    </w:p>
    <w:p w14:paraId="54A81241" w14:textId="77777777" w:rsidR="008D1670" w:rsidRDefault="008D1670" w:rsidP="00C06D97">
      <w:pPr>
        <w:jc w:val="center"/>
      </w:pPr>
    </w:p>
    <w:p w14:paraId="62B0B948" w14:textId="18BC897C" w:rsidR="007439D0" w:rsidRDefault="007439D0" w:rsidP="007439D0">
      <w:r>
        <w:t>WHEREAS,</w:t>
      </w:r>
      <w:r w:rsidR="0070294E">
        <w:t xml:space="preserve"> the Department of Administration’s Records Management Division </w:t>
      </w:r>
      <w:r w:rsidR="00F455D9">
        <w:t xml:space="preserve">(DOA-RM) </w:t>
      </w:r>
      <w:r w:rsidR="0070294E">
        <w:t>has completed analysis of records retention schedule records series for all County</w:t>
      </w:r>
      <w:r w:rsidR="00BF05D1">
        <w:t xml:space="preserve"> </w:t>
      </w:r>
      <w:r w:rsidR="0070294E">
        <w:t>departments/</w:t>
      </w:r>
      <w:proofErr w:type="gramStart"/>
      <w:r w:rsidR="0070294E">
        <w:t>divisions</w:t>
      </w:r>
      <w:proofErr w:type="gramEnd"/>
      <w:r w:rsidR="0070294E">
        <w:t xml:space="preserve"> and the </w:t>
      </w:r>
      <w:r w:rsidR="00A90D36">
        <w:t xml:space="preserve">State of Wisconsin </w:t>
      </w:r>
      <w:r w:rsidR="0070294E">
        <w:t xml:space="preserve">Public Records Board </w:t>
      </w:r>
      <w:r w:rsidR="00F455D9">
        <w:t xml:space="preserve">(WPRB) </w:t>
      </w:r>
      <w:r w:rsidR="00A90D36">
        <w:t xml:space="preserve">adopted </w:t>
      </w:r>
      <w:r w:rsidR="00E17E53">
        <w:t>record schedule</w:t>
      </w:r>
      <w:r w:rsidR="004D037C">
        <w:t>s</w:t>
      </w:r>
      <w:r w:rsidR="00BF05D1">
        <w:t>;</w:t>
      </w:r>
      <w:r w:rsidR="0070294E">
        <w:t xml:space="preserve"> and   </w:t>
      </w:r>
    </w:p>
    <w:p w14:paraId="17BA37A8" w14:textId="77777777" w:rsidR="007439D0" w:rsidRDefault="007439D0" w:rsidP="007439D0"/>
    <w:p w14:paraId="7FD94DCD" w14:textId="42D2DBFB" w:rsidR="007439D0" w:rsidRDefault="007439D0" w:rsidP="007439D0">
      <w:r>
        <w:t>WHEREAS,</w:t>
      </w:r>
      <w:r w:rsidR="0070294E">
        <w:t xml:space="preserve"> during the records retention schedule analysis process, </w:t>
      </w:r>
      <w:r w:rsidR="00F455D9">
        <w:t>DOA-RM’s comparison to the WPRB retention schedules resulted in a recommendation to adopt the WPRB’s schedule</w:t>
      </w:r>
      <w:r w:rsidR="00CD38C6">
        <w:t>s</w:t>
      </w:r>
      <w:r w:rsidR="00F455D9">
        <w:t xml:space="preserve"> </w:t>
      </w:r>
      <w:r w:rsidR="00BA76E3">
        <w:t xml:space="preserve">and process to update and maintain schedules </w:t>
      </w:r>
      <w:r w:rsidR="00A90D36">
        <w:t xml:space="preserve">to </w:t>
      </w:r>
      <w:r w:rsidR="00FE0266">
        <w:t xml:space="preserve">take advantage of </w:t>
      </w:r>
      <w:r w:rsidR="00A90D36">
        <w:t xml:space="preserve">the efficiency and consistency of following a statewide retention </w:t>
      </w:r>
      <w:proofErr w:type="gramStart"/>
      <w:r w:rsidR="00A90D36">
        <w:t>schedule</w:t>
      </w:r>
      <w:r w:rsidR="00BD1CA1">
        <w:t>s</w:t>
      </w:r>
      <w:proofErr w:type="gramEnd"/>
      <w:r w:rsidR="00BD1CA1">
        <w:t xml:space="preserve">; and </w:t>
      </w:r>
      <w:r w:rsidR="0070294E">
        <w:t xml:space="preserve"> </w:t>
      </w:r>
    </w:p>
    <w:p w14:paraId="2BFD1105" w14:textId="77777777" w:rsidR="001403D0" w:rsidRDefault="001403D0" w:rsidP="007439D0"/>
    <w:p w14:paraId="32753309" w14:textId="77777777" w:rsidR="007F58C5" w:rsidRDefault="001403D0" w:rsidP="007439D0">
      <w:r>
        <w:t xml:space="preserve">WHEREAS, it is necessary to amend Chapter 3, Article VI, Division 2 </w:t>
      </w:r>
      <w:r w:rsidR="00D91068">
        <w:t xml:space="preserve">sections </w:t>
      </w:r>
      <w:r>
        <w:t xml:space="preserve">of the Waukesha County Code of Ordinances to reflect the adoption of the </w:t>
      </w:r>
      <w:r w:rsidR="00D91068" w:rsidRPr="00D91068">
        <w:t xml:space="preserve">State of Wisconsin Public Records Board (WPRB) </w:t>
      </w:r>
      <w:r w:rsidR="0049650D">
        <w:t xml:space="preserve">general </w:t>
      </w:r>
      <w:r w:rsidR="00D91068" w:rsidRPr="00D91068">
        <w:t>record schedule for counties</w:t>
      </w:r>
      <w:r w:rsidR="00DF0322">
        <w:t xml:space="preserve">, statewide </w:t>
      </w:r>
      <w:r w:rsidR="0043641F">
        <w:t xml:space="preserve">general record schedules, </w:t>
      </w:r>
      <w:proofErr w:type="gramStart"/>
      <w:r w:rsidR="0043641F">
        <w:t xml:space="preserve">and </w:t>
      </w:r>
      <w:r w:rsidR="00641EB4">
        <w:t xml:space="preserve"> </w:t>
      </w:r>
      <w:r w:rsidR="0043641F">
        <w:t>unique</w:t>
      </w:r>
      <w:proofErr w:type="gramEnd"/>
      <w:r w:rsidR="0043641F">
        <w:t xml:space="preserve"> Waukesha County record series approved by the WPRB; and</w:t>
      </w:r>
    </w:p>
    <w:p w14:paraId="60D08DF3" w14:textId="77777777" w:rsidR="002F63BB" w:rsidRDefault="002F63BB" w:rsidP="007439D0"/>
    <w:p w14:paraId="444D53B8" w14:textId="00AF6924" w:rsidR="007439D0" w:rsidRDefault="00FA6D83" w:rsidP="007439D0">
      <w:r>
        <w:t>WHEREAS, the general record schedule for counties and statewide general record schedules</w:t>
      </w:r>
      <w:r w:rsidR="00CF7CC9">
        <w:t xml:space="preserve"> </w:t>
      </w:r>
      <w:r w:rsidR="00B94C3E">
        <w:t xml:space="preserve">are </w:t>
      </w:r>
      <w:r w:rsidR="00CF7CC9">
        <w:t>republished and available for use at the WPRB</w:t>
      </w:r>
      <w:r w:rsidR="00364CE9">
        <w:t xml:space="preserve"> </w:t>
      </w:r>
      <w:hyperlink r:id="rId14" w:history="1">
        <w:r w:rsidR="00345C8C" w:rsidRPr="1C1675FC">
          <w:rPr>
            <w:rStyle w:val="Hyperlink"/>
          </w:rPr>
          <w:t>website</w:t>
        </w:r>
      </w:hyperlink>
      <w:r w:rsidR="00345C8C">
        <w:t>.</w:t>
      </w:r>
    </w:p>
    <w:p w14:paraId="410E64DD" w14:textId="77777777" w:rsidR="003D34B4" w:rsidRDefault="003D34B4" w:rsidP="007439D0"/>
    <w:p w14:paraId="7F8FD605" w14:textId="1CB47F43" w:rsidR="00D91068" w:rsidRDefault="007439D0" w:rsidP="007439D0">
      <w:r>
        <w:t>THE COUNTY BOARD OF SUPERVISORS OF THE COUNTY OF WAUKESHA ORDAINS</w:t>
      </w:r>
      <w:r w:rsidR="00D91068" w:rsidRPr="00D91068">
        <w:t xml:space="preserve"> the </w:t>
      </w:r>
      <w:r w:rsidR="00D91068">
        <w:t>S</w:t>
      </w:r>
      <w:r w:rsidR="00D91068" w:rsidRPr="00D91068">
        <w:t xml:space="preserve">tate of Wisconsin Public Records Board’s </w:t>
      </w:r>
      <w:r w:rsidR="005E333B">
        <w:t xml:space="preserve">general </w:t>
      </w:r>
      <w:r w:rsidR="00D91068" w:rsidRPr="00D91068">
        <w:t>record schedule for counties</w:t>
      </w:r>
      <w:r w:rsidR="61F8DA55">
        <w:t xml:space="preserve"> </w:t>
      </w:r>
      <w:r w:rsidR="001306A2">
        <w:t xml:space="preserve">and </w:t>
      </w:r>
      <w:r w:rsidR="00C25C83">
        <w:t xml:space="preserve">statewide general record schedules are </w:t>
      </w:r>
      <w:r w:rsidR="007A4EF7">
        <w:t>a</w:t>
      </w:r>
      <w:r w:rsidR="00D91068" w:rsidRPr="00D91068">
        <w:t>d</w:t>
      </w:r>
      <w:r w:rsidR="007A4EF7">
        <w:t>opted</w:t>
      </w:r>
      <w:r w:rsidR="00D91068" w:rsidRPr="00D91068">
        <w:t xml:space="preserve"> and shall be filed with the Waukesha County Clerk.</w:t>
      </w:r>
      <w:r w:rsidR="00D91068">
        <w:t xml:space="preserve"> </w:t>
      </w:r>
    </w:p>
    <w:p w14:paraId="7BF9AAA8" w14:textId="77777777" w:rsidR="00D91068" w:rsidRDefault="00D91068" w:rsidP="007439D0"/>
    <w:p w14:paraId="662358A5" w14:textId="64B2C756" w:rsidR="007439D0" w:rsidRDefault="00D91068" w:rsidP="007439D0">
      <w:proofErr w:type="gramStart"/>
      <w:r>
        <w:t>BE IT</w:t>
      </w:r>
      <w:proofErr w:type="gramEnd"/>
      <w:r>
        <w:t xml:space="preserve"> FURTHER ORDAINED, </w:t>
      </w:r>
      <w:r w:rsidR="00CA2B99">
        <w:t>Chapter</w:t>
      </w:r>
      <w:r w:rsidR="000D7510">
        <w:t xml:space="preserve"> 3, </w:t>
      </w:r>
      <w:r w:rsidR="00363D67">
        <w:t xml:space="preserve">Article </w:t>
      </w:r>
      <w:r w:rsidR="007B790A">
        <w:t xml:space="preserve">VI Public Records, </w:t>
      </w:r>
      <w:r w:rsidR="000D7510">
        <w:t xml:space="preserve">Division 2, Records Retention, </w:t>
      </w:r>
      <w:r w:rsidR="00E17E53">
        <w:t>Sec</w:t>
      </w:r>
      <w:r w:rsidR="007939E6">
        <w:t>.</w:t>
      </w:r>
      <w:r w:rsidR="00E17E53">
        <w:t xml:space="preserve"> 3-66 of the Waukesha </w:t>
      </w:r>
      <w:r w:rsidR="0013343A">
        <w:t xml:space="preserve">County </w:t>
      </w:r>
      <w:r w:rsidR="00E17E53">
        <w:t xml:space="preserve">Code </w:t>
      </w:r>
      <w:r w:rsidR="00DD7EB4">
        <w:t xml:space="preserve">of Ordinances </w:t>
      </w:r>
      <w:r w:rsidR="00E17E53">
        <w:t>be re</w:t>
      </w:r>
      <w:r w:rsidR="00441F25">
        <w:t xml:space="preserve">pealed and recreated </w:t>
      </w:r>
      <w:r w:rsidR="0013343A">
        <w:t>to read</w:t>
      </w:r>
      <w:r w:rsidR="00441F25">
        <w:t xml:space="preserve">: </w:t>
      </w:r>
    </w:p>
    <w:p w14:paraId="73462D73" w14:textId="77777777" w:rsidR="00441F25" w:rsidRDefault="00441F25" w:rsidP="007439D0"/>
    <w:p w14:paraId="613BFF1D" w14:textId="5A7D6193" w:rsidR="00441F25" w:rsidRDefault="00441F25" w:rsidP="007439D0">
      <w:pPr>
        <w:rPr>
          <w:b/>
          <w:bCs/>
        </w:rPr>
      </w:pPr>
      <w:r w:rsidRPr="00E622F8">
        <w:rPr>
          <w:b/>
          <w:bCs/>
        </w:rPr>
        <w:t>Sec. 3-</w:t>
      </w:r>
      <w:r w:rsidR="00BE6F2B" w:rsidRPr="00E622F8">
        <w:rPr>
          <w:b/>
          <w:bCs/>
        </w:rPr>
        <w:t xml:space="preserve">66 </w:t>
      </w:r>
      <w:r w:rsidR="00BE6F2B">
        <w:rPr>
          <w:b/>
          <w:bCs/>
        </w:rPr>
        <w:t>Purpose</w:t>
      </w:r>
      <w:r w:rsidR="007939E6" w:rsidRPr="00E622F8">
        <w:rPr>
          <w:b/>
          <w:bCs/>
        </w:rPr>
        <w:t>.</w:t>
      </w:r>
      <w:r w:rsidRPr="00E622F8">
        <w:rPr>
          <w:b/>
          <w:bCs/>
        </w:rPr>
        <w:t xml:space="preserve"> </w:t>
      </w:r>
    </w:p>
    <w:p w14:paraId="35A68DF5" w14:textId="77777777" w:rsidR="00DD7EB4" w:rsidRPr="00E622F8" w:rsidRDefault="00DD7EB4" w:rsidP="007439D0">
      <w:pPr>
        <w:rPr>
          <w:b/>
          <w:bCs/>
        </w:rPr>
      </w:pPr>
    </w:p>
    <w:p w14:paraId="4ADDA2DF" w14:textId="429476D8" w:rsidR="00E71E93" w:rsidRDefault="008A3CEB" w:rsidP="007439D0">
      <w:r w:rsidRPr="008A3CEB">
        <w:t>The purpose of this chapter is to establish a county</w:t>
      </w:r>
      <w:r w:rsidR="007939E6">
        <w:t>-</w:t>
      </w:r>
      <w:r w:rsidRPr="008A3CEB">
        <w:t xml:space="preserve">wide records retention schedule </w:t>
      </w:r>
      <w:r w:rsidRPr="00E622F8">
        <w:t>through the adoption of the Wisconsin Public Records Board</w:t>
      </w:r>
      <w:r w:rsidR="007939E6" w:rsidRPr="00E622F8">
        <w:t>’s</w:t>
      </w:r>
      <w:r w:rsidRPr="00E622F8">
        <w:t xml:space="preserve"> </w:t>
      </w:r>
      <w:r w:rsidR="00CF7CC9">
        <w:t xml:space="preserve">general </w:t>
      </w:r>
      <w:r w:rsidRPr="00E622F8">
        <w:t>records schedule for counties</w:t>
      </w:r>
      <w:r w:rsidR="00962A2C">
        <w:t xml:space="preserve">, </w:t>
      </w:r>
      <w:r w:rsidR="00F50F50">
        <w:t>statewide general record schedules and unique Waukesha County record series approved by the State Public Records Board.</w:t>
      </w:r>
      <w:r w:rsidR="00680827">
        <w:t xml:space="preserve"> Additionally, it </w:t>
      </w:r>
      <w:r w:rsidRPr="008A3CEB">
        <w:t>authorize</w:t>
      </w:r>
      <w:r w:rsidR="00680827">
        <w:t>s</w:t>
      </w:r>
      <w:r w:rsidRPr="008A3CEB">
        <w:t xml:space="preserve"> destruction of county records pursuant to th</w:t>
      </w:r>
      <w:r w:rsidR="004E0256">
        <w:t>ese</w:t>
      </w:r>
      <w:r w:rsidRPr="008A3CEB">
        <w:t xml:space="preserve"> schedule</w:t>
      </w:r>
      <w:r w:rsidR="004E0256">
        <w:t>s</w:t>
      </w:r>
      <w:r w:rsidRPr="008A3CEB">
        <w:t xml:space="preserve"> on an annual basis. Record custodians do not have the authority to destroy records prior to the established retention period unless such records have been </w:t>
      </w:r>
      <w:r w:rsidRPr="00E622F8">
        <w:t>digitally or photographically</w:t>
      </w:r>
      <w:r w:rsidRPr="008A3CEB">
        <w:t xml:space="preserve"> reproduced as original records pursuant to section 16.61(7), Wisconsin Statutes, and any applicable section of this Code. If there is not a specific law requiring a specific retention period, all records must be retained seven (7) years unless the Wisconsin Public Records Board fixes a shorter period.</w:t>
      </w:r>
    </w:p>
    <w:p w14:paraId="0FE47593" w14:textId="77777777" w:rsidR="00315F6C" w:rsidRDefault="00315F6C" w:rsidP="007439D0"/>
    <w:p w14:paraId="171E978D" w14:textId="4F6D45AC" w:rsidR="00315F6C" w:rsidRDefault="00315F6C" w:rsidP="007439D0">
      <w:r>
        <w:t xml:space="preserve">If a record custodian seeks to establish a retention period of less than seven </w:t>
      </w:r>
      <w:r w:rsidR="2E259A47">
        <w:t xml:space="preserve">(7) </w:t>
      </w:r>
      <w:r>
        <w:t xml:space="preserve">years for records not identified on the Wisconsin Public Records Board’s general records schedule for counties or </w:t>
      </w:r>
      <w:r>
        <w:lastRenderedPageBreak/>
        <w:t xml:space="preserve">statewide general record schedules they shall follow the State Public Records Board process in accordance with </w:t>
      </w:r>
      <w:r w:rsidR="72F02233">
        <w:t xml:space="preserve">sec. </w:t>
      </w:r>
      <w:r>
        <w:t>16.61</w:t>
      </w:r>
      <w:r w:rsidR="059FD6BB">
        <w:t>, Wisconsin Statutes</w:t>
      </w:r>
      <w:r>
        <w:t xml:space="preserve"> for specific Record Disposition Authorizations (RDAs) as facilitated by the Waukesha County Records Retention Committee. </w:t>
      </w:r>
    </w:p>
    <w:p w14:paraId="7855F01D" w14:textId="77777777" w:rsidR="00DD7EB4" w:rsidRDefault="00DD7EB4" w:rsidP="007439D0"/>
    <w:p w14:paraId="2A467418" w14:textId="77777777" w:rsidR="004B060F" w:rsidRDefault="004B060F" w:rsidP="004B060F">
      <w:proofErr w:type="gramStart"/>
      <w:r>
        <w:t>BE IT</w:t>
      </w:r>
      <w:proofErr w:type="gramEnd"/>
      <w:r>
        <w:t xml:space="preserve"> FURTHER ORDAINED Chapter</w:t>
      </w:r>
      <w:r w:rsidRPr="00D91068">
        <w:t xml:space="preserve"> 3, Article VI Public Records, Division 2, Records Retention </w:t>
      </w:r>
      <w:r>
        <w:t>Sec. 3-67 of the Waukesha County Code of Ordinances be repealed and recreated to read:</w:t>
      </w:r>
    </w:p>
    <w:p w14:paraId="334CC1EE" w14:textId="77777777" w:rsidR="001F50D4" w:rsidRDefault="001F50D4" w:rsidP="004B060F"/>
    <w:p w14:paraId="421C5A61" w14:textId="63D28AB8" w:rsidR="001F50D4" w:rsidRDefault="001F50D4" w:rsidP="001F50D4">
      <w:r w:rsidRPr="00E622F8">
        <w:rPr>
          <w:b/>
          <w:bCs/>
        </w:rPr>
        <w:t>Sec. 3-6</w:t>
      </w:r>
      <w:r w:rsidR="00E50FD2">
        <w:rPr>
          <w:b/>
          <w:bCs/>
        </w:rPr>
        <w:t>7</w:t>
      </w:r>
      <w:r w:rsidRPr="00E622F8">
        <w:rPr>
          <w:b/>
          <w:bCs/>
        </w:rPr>
        <w:t xml:space="preserve"> </w:t>
      </w:r>
      <w:r w:rsidR="00E50FD2">
        <w:rPr>
          <w:b/>
          <w:bCs/>
        </w:rPr>
        <w:t>Definitions.</w:t>
      </w:r>
      <w:r w:rsidRPr="000D2340">
        <w:t xml:space="preserve"> </w:t>
      </w:r>
    </w:p>
    <w:p w14:paraId="5D839D55" w14:textId="77777777" w:rsidR="001F50D4" w:rsidRDefault="001F50D4" w:rsidP="004B060F"/>
    <w:p w14:paraId="6BE0737D" w14:textId="4F5DE5B9" w:rsidR="004B060F" w:rsidRDefault="004B060F" w:rsidP="004B060F">
      <w:r>
        <w:t xml:space="preserve">As used in this division: </w:t>
      </w:r>
    </w:p>
    <w:p w14:paraId="1CBB7A26" w14:textId="77777777" w:rsidR="004B060F" w:rsidRDefault="004B060F" w:rsidP="004B060F"/>
    <w:p w14:paraId="5F49C178" w14:textId="54A004D9" w:rsidR="004B060F" w:rsidRDefault="004B060F" w:rsidP="004B060F">
      <w:r w:rsidRPr="1C1675FC">
        <w:rPr>
          <w:i/>
          <w:iCs/>
        </w:rPr>
        <w:t xml:space="preserve">Legal custodian </w:t>
      </w:r>
      <w:r>
        <w:t xml:space="preserve">means the individual responsible for </w:t>
      </w:r>
      <w:r w:rsidR="4842B401">
        <w:t>maintaining</w:t>
      </w:r>
      <w:r>
        <w:t xml:space="preserve"> records pursuant to section 19.33 Wisconsin Statutes. </w:t>
      </w:r>
    </w:p>
    <w:p w14:paraId="2B90053E" w14:textId="77777777" w:rsidR="004B060F" w:rsidRDefault="004B060F" w:rsidP="004B060F"/>
    <w:p w14:paraId="4F25DD89" w14:textId="77777777" w:rsidR="004B060F" w:rsidRDefault="004B060F" w:rsidP="004B060F">
      <w:r w:rsidRPr="009E57B3">
        <w:rPr>
          <w:i/>
          <w:iCs/>
        </w:rPr>
        <w:t xml:space="preserve">Record </w:t>
      </w:r>
      <w:r>
        <w:t xml:space="preserve">means record as defined in section 19.32(2), Wisconsin Statutes. </w:t>
      </w:r>
    </w:p>
    <w:p w14:paraId="7AB0AB94" w14:textId="77777777" w:rsidR="004B060F" w:rsidRDefault="004B060F" w:rsidP="004B060F"/>
    <w:p w14:paraId="66B352A9" w14:textId="77777777" w:rsidR="004B060F" w:rsidRDefault="004B060F" w:rsidP="004B060F">
      <w:r w:rsidRPr="003D2155">
        <w:rPr>
          <w:i/>
          <w:iCs/>
        </w:rPr>
        <w:t>County Records Retention Committee</w:t>
      </w:r>
      <w:r>
        <w:t xml:space="preserve"> means the group responsible for review of record retention schedules and the coordination of record series adoption by the State Public Records Board. Committee membership includes the designees of the Director or Administration, Corporation Counsel and the legal custodian (e.g. Department Head) of the records under review. </w:t>
      </w:r>
    </w:p>
    <w:p w14:paraId="4E574EFD" w14:textId="77777777" w:rsidR="004B060F" w:rsidRDefault="004B060F" w:rsidP="007439D0"/>
    <w:p w14:paraId="414E7A57" w14:textId="53669F77" w:rsidR="0013343A" w:rsidRDefault="007939E6" w:rsidP="007439D0">
      <w:proofErr w:type="gramStart"/>
      <w:r>
        <w:t>BE IT</w:t>
      </w:r>
      <w:proofErr w:type="gramEnd"/>
      <w:r>
        <w:t xml:space="preserve"> FURTHER </w:t>
      </w:r>
      <w:r w:rsidR="00497179">
        <w:t>ORDAINED Chapter</w:t>
      </w:r>
      <w:r w:rsidR="00D91068" w:rsidRPr="00D91068">
        <w:t xml:space="preserve"> 3, Article VI Public Records, Division 2, Records Retention </w:t>
      </w:r>
      <w:r>
        <w:t>Sec.</w:t>
      </w:r>
      <w:r w:rsidR="0013343A">
        <w:t xml:space="preserve"> 3-68 of the Waukesha County Code </w:t>
      </w:r>
      <w:r w:rsidR="00DD7EB4">
        <w:t xml:space="preserve">of Ordinances </w:t>
      </w:r>
      <w:r w:rsidR="0013343A">
        <w:t>be repealed and recreated to read:</w:t>
      </w:r>
    </w:p>
    <w:p w14:paraId="6C1BB8F2" w14:textId="77777777" w:rsidR="00DD7EB4" w:rsidRDefault="00DD7EB4" w:rsidP="007439D0"/>
    <w:p w14:paraId="7958AE3C" w14:textId="010EEAEC" w:rsidR="000D2340" w:rsidRDefault="000D2340" w:rsidP="007439D0">
      <w:r w:rsidRPr="00E622F8">
        <w:rPr>
          <w:b/>
          <w:bCs/>
        </w:rPr>
        <w:t>Sec. 3-</w:t>
      </w:r>
      <w:r w:rsidR="00BE6F2B" w:rsidRPr="00E622F8">
        <w:rPr>
          <w:b/>
          <w:bCs/>
        </w:rPr>
        <w:t xml:space="preserve">68 </w:t>
      </w:r>
      <w:r w:rsidR="00BE6F2B">
        <w:rPr>
          <w:b/>
          <w:bCs/>
        </w:rPr>
        <w:t>Historical</w:t>
      </w:r>
      <w:r w:rsidRPr="00E622F8">
        <w:rPr>
          <w:b/>
          <w:bCs/>
        </w:rPr>
        <w:t xml:space="preserve"> society notification</w:t>
      </w:r>
      <w:r w:rsidRPr="000D2340">
        <w:t xml:space="preserve">. </w:t>
      </w:r>
    </w:p>
    <w:p w14:paraId="7FB243EB" w14:textId="77777777" w:rsidR="00B10A86" w:rsidRDefault="00B10A86" w:rsidP="007439D0">
      <w:pPr>
        <w:rPr>
          <w:highlight w:val="yellow"/>
        </w:rPr>
      </w:pPr>
    </w:p>
    <w:p w14:paraId="16321DF4" w14:textId="2BDDF369" w:rsidR="000D2340" w:rsidRDefault="00B2598F" w:rsidP="007439D0">
      <w:r w:rsidRPr="00E622F8">
        <w:t xml:space="preserve">Unless </w:t>
      </w:r>
      <w:r w:rsidR="00B64B66" w:rsidRPr="00E622F8">
        <w:t xml:space="preserve">notification </w:t>
      </w:r>
      <w:r w:rsidR="00D248FE" w:rsidRPr="00E622F8">
        <w:t>requirements</w:t>
      </w:r>
      <w:r w:rsidR="00B64B66" w:rsidRPr="00E622F8">
        <w:t xml:space="preserve"> have been waived by the </w:t>
      </w:r>
      <w:r w:rsidR="00D248FE" w:rsidRPr="00E622F8">
        <w:t>state historical society of Wisconsin,</w:t>
      </w:r>
      <w:r w:rsidR="00D248FE">
        <w:t xml:space="preserve"> p</w:t>
      </w:r>
      <w:r w:rsidR="000D2340" w:rsidRPr="000D2340">
        <w:t>rior to the destruction of any public record described in this division, at least sixty (60) days' notice in writing shall be given to the state historical society of Wisconsin</w:t>
      </w:r>
      <w:r w:rsidR="00D248FE">
        <w:t>.</w:t>
      </w:r>
      <w:r w:rsidR="000D2340" w:rsidRPr="000D2340">
        <w:t xml:space="preserve"> This division shall not be construed to authorize the destruction of any public record after a period less than prescribed by statute or state or federal administrative regulation </w:t>
      </w:r>
    </w:p>
    <w:p w14:paraId="7A8815C1" w14:textId="4D670D31" w:rsidR="003A044A" w:rsidRDefault="003A044A" w:rsidP="007439D0">
      <w:r w:rsidRPr="003A044A">
        <w:t>.</w:t>
      </w:r>
    </w:p>
    <w:p w14:paraId="480074C3" w14:textId="23403D28" w:rsidR="003A044A" w:rsidRDefault="00B10A86" w:rsidP="007439D0">
      <w:r>
        <w:t xml:space="preserve">BE IT FURTHER ORDAINED </w:t>
      </w:r>
      <w:r w:rsidR="00D91068" w:rsidRPr="00D91068">
        <w:t>Chapter 3, Article VI Public Records, Division 2, Records Retention</w:t>
      </w:r>
      <w:r>
        <w:t xml:space="preserve"> Sec. 3-71 </w:t>
      </w:r>
      <w:r w:rsidR="001403D0" w:rsidRPr="001403D0">
        <w:t xml:space="preserve">of the Waukesha County Code of Ordinances </w:t>
      </w:r>
      <w:r>
        <w:t>be repealed and recreated to read:</w:t>
      </w:r>
    </w:p>
    <w:p w14:paraId="7210C726" w14:textId="77777777" w:rsidR="00B10A86" w:rsidRDefault="00B10A86" w:rsidP="007439D0"/>
    <w:p w14:paraId="2882DEA2" w14:textId="77777777" w:rsidR="00A226E8" w:rsidRPr="00BE6F2B" w:rsidRDefault="00045D7E" w:rsidP="007439D0">
      <w:pPr>
        <w:rPr>
          <w:b/>
          <w:bCs/>
        </w:rPr>
      </w:pPr>
      <w:r w:rsidRPr="00BE6F2B">
        <w:rPr>
          <w:b/>
          <w:bCs/>
        </w:rPr>
        <w:t xml:space="preserve">Sec. 3-71 Preservation of county records. </w:t>
      </w:r>
    </w:p>
    <w:p w14:paraId="6913B53D" w14:textId="77777777" w:rsidR="00A226E8" w:rsidRDefault="00A226E8" w:rsidP="007439D0"/>
    <w:p w14:paraId="45C37C10" w14:textId="0A2C18A6" w:rsidR="0062433F" w:rsidRDefault="00045D7E" w:rsidP="007439D0">
      <w:r w:rsidRPr="00045D7E">
        <w:t xml:space="preserve">County records may be kept and preserved by any means approved by the county board and allowed by Wisconsin Statutes. County records may be kept and preserved </w:t>
      </w:r>
      <w:proofErr w:type="gramStart"/>
      <w:r w:rsidRPr="00045D7E">
        <w:t>through the use</w:t>
      </w:r>
      <w:r w:rsidR="00FB03ED">
        <w:t xml:space="preserve"> of</w:t>
      </w:r>
      <w:proofErr w:type="gramEnd"/>
      <w:r w:rsidR="00FB03ED">
        <w:t xml:space="preserve"> </w:t>
      </w:r>
      <w:r w:rsidR="00C1407F" w:rsidRPr="00BE6F2B">
        <w:t xml:space="preserve">photographic or digital means </w:t>
      </w:r>
      <w:r w:rsidRPr="00BE6F2B">
        <w:t>meet</w:t>
      </w:r>
      <w:r w:rsidR="005E37AB" w:rsidRPr="00BE6F2B">
        <w:t>ing</w:t>
      </w:r>
      <w:r w:rsidR="005E37AB">
        <w:t xml:space="preserve"> </w:t>
      </w:r>
      <w:r w:rsidRPr="00045D7E">
        <w:t>the applicable standards established in section 16.61(7), Wis</w:t>
      </w:r>
      <w:r w:rsidR="00B10A86">
        <w:t>consin</w:t>
      </w:r>
      <w:r w:rsidRPr="00045D7E">
        <w:t xml:space="preserve"> Stat</w:t>
      </w:r>
      <w:r w:rsidR="00B10A86">
        <w:t>ute</w:t>
      </w:r>
      <w:r w:rsidRPr="00045D7E">
        <w:t>s. After verification that destruction is allowed, paper records may be destroyed if these records are to be preserved in accordance with this section.</w:t>
      </w:r>
    </w:p>
    <w:p w14:paraId="5BE312AD" w14:textId="49219DAE" w:rsidR="0062433F" w:rsidRDefault="0062433F" w:rsidP="007439D0"/>
    <w:p w14:paraId="245F0D70" w14:textId="1BB42CFF" w:rsidR="00936553" w:rsidRDefault="68F7DA7F" w:rsidP="007439D0">
      <w:r>
        <w:t>BE IT FURTHER ORDAINED Chapter 3, Article VI Public Records, Division 2 Records Ret</w:t>
      </w:r>
      <w:r w:rsidR="503B8D1E">
        <w:t>e</w:t>
      </w:r>
      <w:r>
        <w:t>ntion Sec 3-72 be repealed</w:t>
      </w:r>
      <w:r w:rsidR="70B27300">
        <w:t>.</w:t>
      </w:r>
      <w:r>
        <w:t xml:space="preserve"> </w:t>
      </w:r>
    </w:p>
    <w:sectPr w:rsidR="00936553" w:rsidSect="00885C65">
      <w:footerReference w:type="default" r:id="rId15"/>
      <w:pgSz w:w="12240" w:h="15840" w:code="1"/>
      <w:pgMar w:top="1440" w:right="1440" w:bottom="288" w:left="1440" w:header="36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3491" w14:textId="77777777" w:rsidR="00037AEE" w:rsidRDefault="00037AEE" w:rsidP="00D014E3">
      <w:r>
        <w:separator/>
      </w:r>
    </w:p>
  </w:endnote>
  <w:endnote w:type="continuationSeparator" w:id="0">
    <w:p w14:paraId="6EB170E7" w14:textId="77777777" w:rsidR="00037AEE" w:rsidRDefault="00037AEE" w:rsidP="00D014E3">
      <w:r>
        <w:continuationSeparator/>
      </w:r>
    </w:p>
  </w:endnote>
  <w:endnote w:type="continuationNotice" w:id="1">
    <w:p w14:paraId="04BBF9A2" w14:textId="77777777" w:rsidR="00037AEE" w:rsidRDefault="00037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6EDF" w14:textId="267F013E" w:rsidR="00D014E3" w:rsidRDefault="001F6896" w:rsidP="001F6896">
    <w:pPr>
      <w:pStyle w:val="Footer"/>
      <w:jc w:val="center"/>
    </w:pPr>
    <w:r>
      <w:t>File Number:</w:t>
    </w:r>
    <w:r>
      <w:t xml:space="preserve"> 181-O-006</w:t>
    </w:r>
  </w:p>
  <w:p w14:paraId="7B3C6EE0" w14:textId="77777777" w:rsidR="00D014E3" w:rsidRDefault="00D01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570F1" w14:textId="77777777" w:rsidR="00037AEE" w:rsidRDefault="00037AEE" w:rsidP="00D014E3">
      <w:r>
        <w:separator/>
      </w:r>
    </w:p>
  </w:footnote>
  <w:footnote w:type="continuationSeparator" w:id="0">
    <w:p w14:paraId="7A5D2303" w14:textId="77777777" w:rsidR="00037AEE" w:rsidRDefault="00037AEE" w:rsidP="00D014E3">
      <w:r>
        <w:continuationSeparator/>
      </w:r>
    </w:p>
  </w:footnote>
  <w:footnote w:type="continuationNotice" w:id="1">
    <w:p w14:paraId="5F71E319" w14:textId="77777777" w:rsidR="00037AEE" w:rsidRDefault="00037A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21DEC"/>
    <w:multiLevelType w:val="hybridMultilevel"/>
    <w:tmpl w:val="1286F2DC"/>
    <w:lvl w:ilvl="0" w:tplc="7C94C84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76614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9D"/>
    <w:rsid w:val="00000E17"/>
    <w:rsid w:val="00003CE0"/>
    <w:rsid w:val="00006A3C"/>
    <w:rsid w:val="00030160"/>
    <w:rsid w:val="0003083C"/>
    <w:rsid w:val="00030967"/>
    <w:rsid w:val="00037AEE"/>
    <w:rsid w:val="00040BC8"/>
    <w:rsid w:val="0004437A"/>
    <w:rsid w:val="00045D7E"/>
    <w:rsid w:val="00056B8C"/>
    <w:rsid w:val="0007054A"/>
    <w:rsid w:val="00085247"/>
    <w:rsid w:val="000C6F57"/>
    <w:rsid w:val="000D2340"/>
    <w:rsid w:val="000D7510"/>
    <w:rsid w:val="000E0D4C"/>
    <w:rsid w:val="000E2AB1"/>
    <w:rsid w:val="000E7C34"/>
    <w:rsid w:val="00107DA5"/>
    <w:rsid w:val="001123AD"/>
    <w:rsid w:val="00114A67"/>
    <w:rsid w:val="00116DAD"/>
    <w:rsid w:val="00130014"/>
    <w:rsid w:val="001306A2"/>
    <w:rsid w:val="00130F36"/>
    <w:rsid w:val="00131428"/>
    <w:rsid w:val="00133159"/>
    <w:rsid w:val="001333C5"/>
    <w:rsid w:val="0013343A"/>
    <w:rsid w:val="001403D0"/>
    <w:rsid w:val="00142487"/>
    <w:rsid w:val="00167268"/>
    <w:rsid w:val="00170B9B"/>
    <w:rsid w:val="00175E8F"/>
    <w:rsid w:val="0017601D"/>
    <w:rsid w:val="00180D5F"/>
    <w:rsid w:val="00186F92"/>
    <w:rsid w:val="001A2742"/>
    <w:rsid w:val="001B00CE"/>
    <w:rsid w:val="001C4321"/>
    <w:rsid w:val="001C7135"/>
    <w:rsid w:val="001D543F"/>
    <w:rsid w:val="001E3C53"/>
    <w:rsid w:val="001F4F12"/>
    <w:rsid w:val="001F50D4"/>
    <w:rsid w:val="001F6896"/>
    <w:rsid w:val="002001FE"/>
    <w:rsid w:val="00210DFE"/>
    <w:rsid w:val="0024757D"/>
    <w:rsid w:val="0025129C"/>
    <w:rsid w:val="00262866"/>
    <w:rsid w:val="002859D3"/>
    <w:rsid w:val="00295C28"/>
    <w:rsid w:val="002A30EC"/>
    <w:rsid w:val="002B7194"/>
    <w:rsid w:val="002D5611"/>
    <w:rsid w:val="002D60F8"/>
    <w:rsid w:val="002F1FB6"/>
    <w:rsid w:val="002F423F"/>
    <w:rsid w:val="002F63BB"/>
    <w:rsid w:val="00315F6C"/>
    <w:rsid w:val="0032541F"/>
    <w:rsid w:val="0033564A"/>
    <w:rsid w:val="00336D0A"/>
    <w:rsid w:val="00345A55"/>
    <w:rsid w:val="00345C8C"/>
    <w:rsid w:val="00357C9F"/>
    <w:rsid w:val="00363D67"/>
    <w:rsid w:val="00364CE9"/>
    <w:rsid w:val="0037318B"/>
    <w:rsid w:val="00374B0D"/>
    <w:rsid w:val="003A044A"/>
    <w:rsid w:val="003B5809"/>
    <w:rsid w:val="003B5DB5"/>
    <w:rsid w:val="003C3E28"/>
    <w:rsid w:val="003C694B"/>
    <w:rsid w:val="003D14FD"/>
    <w:rsid w:val="003D34B4"/>
    <w:rsid w:val="0040546B"/>
    <w:rsid w:val="00414117"/>
    <w:rsid w:val="00424D73"/>
    <w:rsid w:val="00435D90"/>
    <w:rsid w:val="0043641F"/>
    <w:rsid w:val="00441D79"/>
    <w:rsid w:val="00441F25"/>
    <w:rsid w:val="0044438E"/>
    <w:rsid w:val="004467EF"/>
    <w:rsid w:val="00456187"/>
    <w:rsid w:val="00462F2F"/>
    <w:rsid w:val="0047524F"/>
    <w:rsid w:val="00494C94"/>
    <w:rsid w:val="0049650D"/>
    <w:rsid w:val="00497179"/>
    <w:rsid w:val="004B060F"/>
    <w:rsid w:val="004C3D8B"/>
    <w:rsid w:val="004C7B3D"/>
    <w:rsid w:val="004D037C"/>
    <w:rsid w:val="004D3DFB"/>
    <w:rsid w:val="004E0256"/>
    <w:rsid w:val="004E4703"/>
    <w:rsid w:val="004E4EE8"/>
    <w:rsid w:val="004F5795"/>
    <w:rsid w:val="00511735"/>
    <w:rsid w:val="00512C92"/>
    <w:rsid w:val="005360A7"/>
    <w:rsid w:val="00537DA1"/>
    <w:rsid w:val="00554520"/>
    <w:rsid w:val="00557376"/>
    <w:rsid w:val="00562226"/>
    <w:rsid w:val="00571720"/>
    <w:rsid w:val="00574C6D"/>
    <w:rsid w:val="005868F7"/>
    <w:rsid w:val="005A0BEB"/>
    <w:rsid w:val="005C27C1"/>
    <w:rsid w:val="005C532D"/>
    <w:rsid w:val="005E333B"/>
    <w:rsid w:val="005E3392"/>
    <w:rsid w:val="005E37AB"/>
    <w:rsid w:val="00601135"/>
    <w:rsid w:val="0061144D"/>
    <w:rsid w:val="006128FD"/>
    <w:rsid w:val="0061544E"/>
    <w:rsid w:val="00617C7C"/>
    <w:rsid w:val="006215E2"/>
    <w:rsid w:val="0062343D"/>
    <w:rsid w:val="0062433F"/>
    <w:rsid w:val="00626279"/>
    <w:rsid w:val="006309D1"/>
    <w:rsid w:val="00641EB4"/>
    <w:rsid w:val="006440D5"/>
    <w:rsid w:val="00647E3C"/>
    <w:rsid w:val="00665F62"/>
    <w:rsid w:val="00680827"/>
    <w:rsid w:val="006B6BE4"/>
    <w:rsid w:val="006D2557"/>
    <w:rsid w:val="006D4DC5"/>
    <w:rsid w:val="006D5A50"/>
    <w:rsid w:val="006E3006"/>
    <w:rsid w:val="006E784F"/>
    <w:rsid w:val="006F3377"/>
    <w:rsid w:val="00701601"/>
    <w:rsid w:val="00701EBD"/>
    <w:rsid w:val="0070294E"/>
    <w:rsid w:val="007208F9"/>
    <w:rsid w:val="00727CF4"/>
    <w:rsid w:val="00735DC5"/>
    <w:rsid w:val="007439D0"/>
    <w:rsid w:val="0075072A"/>
    <w:rsid w:val="0076409A"/>
    <w:rsid w:val="007740D0"/>
    <w:rsid w:val="00781E48"/>
    <w:rsid w:val="007849B5"/>
    <w:rsid w:val="007939E6"/>
    <w:rsid w:val="00795893"/>
    <w:rsid w:val="007A4969"/>
    <w:rsid w:val="007A4EF7"/>
    <w:rsid w:val="007A7A43"/>
    <w:rsid w:val="007B21A6"/>
    <w:rsid w:val="007B6F31"/>
    <w:rsid w:val="007B790A"/>
    <w:rsid w:val="007C3B9F"/>
    <w:rsid w:val="007D7FB8"/>
    <w:rsid w:val="007F58C5"/>
    <w:rsid w:val="007F6BD5"/>
    <w:rsid w:val="00803716"/>
    <w:rsid w:val="00807316"/>
    <w:rsid w:val="00810564"/>
    <w:rsid w:val="00811DB4"/>
    <w:rsid w:val="00813F65"/>
    <w:rsid w:val="00814D0D"/>
    <w:rsid w:val="00822962"/>
    <w:rsid w:val="00851C5C"/>
    <w:rsid w:val="00862662"/>
    <w:rsid w:val="0087037B"/>
    <w:rsid w:val="008759E9"/>
    <w:rsid w:val="00885C65"/>
    <w:rsid w:val="008A0C17"/>
    <w:rsid w:val="008A3B13"/>
    <w:rsid w:val="008A3CEB"/>
    <w:rsid w:val="008A504F"/>
    <w:rsid w:val="008B5081"/>
    <w:rsid w:val="008C53B9"/>
    <w:rsid w:val="008D1163"/>
    <w:rsid w:val="008D1670"/>
    <w:rsid w:val="008D37CB"/>
    <w:rsid w:val="008F5483"/>
    <w:rsid w:val="0090383B"/>
    <w:rsid w:val="00905592"/>
    <w:rsid w:val="00925B99"/>
    <w:rsid w:val="009351B3"/>
    <w:rsid w:val="00936553"/>
    <w:rsid w:val="00962A2C"/>
    <w:rsid w:val="00963B39"/>
    <w:rsid w:val="009805A4"/>
    <w:rsid w:val="0098644D"/>
    <w:rsid w:val="00994A7E"/>
    <w:rsid w:val="009A6013"/>
    <w:rsid w:val="009B3512"/>
    <w:rsid w:val="009C3DBC"/>
    <w:rsid w:val="009D424F"/>
    <w:rsid w:val="009F288D"/>
    <w:rsid w:val="00A03C3E"/>
    <w:rsid w:val="00A173DD"/>
    <w:rsid w:val="00A226E8"/>
    <w:rsid w:val="00A31AC0"/>
    <w:rsid w:val="00A3700E"/>
    <w:rsid w:val="00A37F07"/>
    <w:rsid w:val="00A437DC"/>
    <w:rsid w:val="00A45674"/>
    <w:rsid w:val="00A561A4"/>
    <w:rsid w:val="00A57E51"/>
    <w:rsid w:val="00A70B8B"/>
    <w:rsid w:val="00A80951"/>
    <w:rsid w:val="00A90536"/>
    <w:rsid w:val="00A90D36"/>
    <w:rsid w:val="00AE08CC"/>
    <w:rsid w:val="00AF30B0"/>
    <w:rsid w:val="00AF619F"/>
    <w:rsid w:val="00B10A86"/>
    <w:rsid w:val="00B2598F"/>
    <w:rsid w:val="00B31DE0"/>
    <w:rsid w:val="00B463A2"/>
    <w:rsid w:val="00B50DDB"/>
    <w:rsid w:val="00B64B66"/>
    <w:rsid w:val="00B80E1F"/>
    <w:rsid w:val="00B846E8"/>
    <w:rsid w:val="00B94C3E"/>
    <w:rsid w:val="00BA349D"/>
    <w:rsid w:val="00BA76E3"/>
    <w:rsid w:val="00BB0603"/>
    <w:rsid w:val="00BC2A20"/>
    <w:rsid w:val="00BD1CA1"/>
    <w:rsid w:val="00BD3B3C"/>
    <w:rsid w:val="00BE01DD"/>
    <w:rsid w:val="00BE6F2B"/>
    <w:rsid w:val="00BF05D1"/>
    <w:rsid w:val="00BF0A87"/>
    <w:rsid w:val="00BF195B"/>
    <w:rsid w:val="00BF1B0C"/>
    <w:rsid w:val="00C06D97"/>
    <w:rsid w:val="00C12F9B"/>
    <w:rsid w:val="00C1346C"/>
    <w:rsid w:val="00C1407F"/>
    <w:rsid w:val="00C224F9"/>
    <w:rsid w:val="00C247BC"/>
    <w:rsid w:val="00C25C83"/>
    <w:rsid w:val="00C32F87"/>
    <w:rsid w:val="00C34546"/>
    <w:rsid w:val="00C61C10"/>
    <w:rsid w:val="00C63821"/>
    <w:rsid w:val="00C75784"/>
    <w:rsid w:val="00C77643"/>
    <w:rsid w:val="00CA100F"/>
    <w:rsid w:val="00CA2B99"/>
    <w:rsid w:val="00CB0E08"/>
    <w:rsid w:val="00CB5B05"/>
    <w:rsid w:val="00CB7F7A"/>
    <w:rsid w:val="00CC2FFF"/>
    <w:rsid w:val="00CD38C6"/>
    <w:rsid w:val="00CF24BA"/>
    <w:rsid w:val="00CF7CC9"/>
    <w:rsid w:val="00CF7D2B"/>
    <w:rsid w:val="00D014E3"/>
    <w:rsid w:val="00D20322"/>
    <w:rsid w:val="00D248FE"/>
    <w:rsid w:val="00D249F5"/>
    <w:rsid w:val="00D35DA0"/>
    <w:rsid w:val="00D74AA3"/>
    <w:rsid w:val="00D806E9"/>
    <w:rsid w:val="00D8631C"/>
    <w:rsid w:val="00D91068"/>
    <w:rsid w:val="00D9484C"/>
    <w:rsid w:val="00D95A1F"/>
    <w:rsid w:val="00DA52D6"/>
    <w:rsid w:val="00DA5C71"/>
    <w:rsid w:val="00DB3934"/>
    <w:rsid w:val="00DB3C37"/>
    <w:rsid w:val="00DB516C"/>
    <w:rsid w:val="00DC760C"/>
    <w:rsid w:val="00DD7EB4"/>
    <w:rsid w:val="00DE12DD"/>
    <w:rsid w:val="00DF0322"/>
    <w:rsid w:val="00DF4D35"/>
    <w:rsid w:val="00E07C3D"/>
    <w:rsid w:val="00E10216"/>
    <w:rsid w:val="00E17E53"/>
    <w:rsid w:val="00E2594E"/>
    <w:rsid w:val="00E4195B"/>
    <w:rsid w:val="00E441E4"/>
    <w:rsid w:val="00E4669D"/>
    <w:rsid w:val="00E50FD2"/>
    <w:rsid w:val="00E527FE"/>
    <w:rsid w:val="00E622F8"/>
    <w:rsid w:val="00E71E93"/>
    <w:rsid w:val="00E8751E"/>
    <w:rsid w:val="00E93147"/>
    <w:rsid w:val="00E933AD"/>
    <w:rsid w:val="00E94885"/>
    <w:rsid w:val="00E955C6"/>
    <w:rsid w:val="00E97448"/>
    <w:rsid w:val="00EA21AC"/>
    <w:rsid w:val="00EA3998"/>
    <w:rsid w:val="00EB2E89"/>
    <w:rsid w:val="00EB4DD6"/>
    <w:rsid w:val="00EC680E"/>
    <w:rsid w:val="00EE05CC"/>
    <w:rsid w:val="00EF1467"/>
    <w:rsid w:val="00EF729F"/>
    <w:rsid w:val="00F06195"/>
    <w:rsid w:val="00F17AD6"/>
    <w:rsid w:val="00F20B78"/>
    <w:rsid w:val="00F455D9"/>
    <w:rsid w:val="00F500AE"/>
    <w:rsid w:val="00F50F50"/>
    <w:rsid w:val="00F521DE"/>
    <w:rsid w:val="00F60B17"/>
    <w:rsid w:val="00F634D9"/>
    <w:rsid w:val="00F63981"/>
    <w:rsid w:val="00F8026F"/>
    <w:rsid w:val="00F80D38"/>
    <w:rsid w:val="00F92060"/>
    <w:rsid w:val="00F93C9A"/>
    <w:rsid w:val="00F94646"/>
    <w:rsid w:val="00FA1A13"/>
    <w:rsid w:val="00FA6D83"/>
    <w:rsid w:val="00FB03ED"/>
    <w:rsid w:val="00FB3D89"/>
    <w:rsid w:val="00FB4B15"/>
    <w:rsid w:val="00FD4A36"/>
    <w:rsid w:val="00FD5FAC"/>
    <w:rsid w:val="00FD6F09"/>
    <w:rsid w:val="00FE0266"/>
    <w:rsid w:val="0238C6E1"/>
    <w:rsid w:val="059FD6BB"/>
    <w:rsid w:val="0785696E"/>
    <w:rsid w:val="07DCEFDA"/>
    <w:rsid w:val="081B1C96"/>
    <w:rsid w:val="08584F64"/>
    <w:rsid w:val="08D334DA"/>
    <w:rsid w:val="159CB5F2"/>
    <w:rsid w:val="16582EB0"/>
    <w:rsid w:val="1751BFE3"/>
    <w:rsid w:val="179D4F86"/>
    <w:rsid w:val="196A946A"/>
    <w:rsid w:val="198062C8"/>
    <w:rsid w:val="1C1675FC"/>
    <w:rsid w:val="1DA3D8F7"/>
    <w:rsid w:val="1EA73D1C"/>
    <w:rsid w:val="1FBC3B8D"/>
    <w:rsid w:val="2097CFD2"/>
    <w:rsid w:val="2942BBF6"/>
    <w:rsid w:val="2AEA4C77"/>
    <w:rsid w:val="2CF8C6F6"/>
    <w:rsid w:val="2DD8BCE6"/>
    <w:rsid w:val="2E259A47"/>
    <w:rsid w:val="2F63F925"/>
    <w:rsid w:val="3344AA32"/>
    <w:rsid w:val="3503D8DB"/>
    <w:rsid w:val="413A4E75"/>
    <w:rsid w:val="4521EA2B"/>
    <w:rsid w:val="46BCD369"/>
    <w:rsid w:val="4842B401"/>
    <w:rsid w:val="497E2278"/>
    <w:rsid w:val="4ABD6B7D"/>
    <w:rsid w:val="4BDC9EA0"/>
    <w:rsid w:val="500B42A6"/>
    <w:rsid w:val="503B8D1E"/>
    <w:rsid w:val="5118D641"/>
    <w:rsid w:val="51582838"/>
    <w:rsid w:val="55F88748"/>
    <w:rsid w:val="5CFD6662"/>
    <w:rsid w:val="5EE0D359"/>
    <w:rsid w:val="61F8DA55"/>
    <w:rsid w:val="621949F8"/>
    <w:rsid w:val="68F7DA7F"/>
    <w:rsid w:val="6AE3151B"/>
    <w:rsid w:val="70B27300"/>
    <w:rsid w:val="72F02233"/>
    <w:rsid w:val="7C9CF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C6E93"/>
  <w15:chartTrackingRefBased/>
  <w15:docId w15:val="{FF2CBB21-D173-475E-8F1B-4DDB84F2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D5611"/>
  </w:style>
  <w:style w:type="character" w:customStyle="1" w:styleId="DefaultPara">
    <w:name w:val="Default Para"/>
    <w:rPr>
      <w:sz w:val="20"/>
    </w:rPr>
  </w:style>
  <w:style w:type="character" w:customStyle="1" w:styleId="DefaultPar1">
    <w:name w:val="Default Par1"/>
    <w:rPr>
      <w:sz w:val="20"/>
    </w:rPr>
  </w:style>
  <w:style w:type="character" w:customStyle="1" w:styleId="DefaultPara0">
    <w:name w:val="Default Para0"/>
    <w:rPr>
      <w:sz w:val="20"/>
    </w:rPr>
  </w:style>
  <w:style w:type="paragraph" w:customStyle="1" w:styleId="WP9BodyTex">
    <w:name w:val="WP9_Body Tex"/>
    <w:basedOn w:val="Normal"/>
    <w:pPr>
      <w:widowControl w:val="0"/>
    </w:pPr>
    <w:rPr>
      <w:rFonts w:ascii="Arial" w:hAnsi="Arial"/>
      <w:sz w:val="20"/>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WPLineNumber">
    <w:name w:val="WP_Line Number"/>
    <w:basedOn w:val="DefaultParagraphFont"/>
  </w:style>
  <w:style w:type="paragraph" w:customStyle="1" w:styleId="WPHeader">
    <w:name w:val="WP_Header"/>
    <w:basedOn w:val="Normal"/>
    <w:pPr>
      <w:tabs>
        <w:tab w:val="center" w:pos="4680"/>
        <w:tab w:val="right" w:pos="9360"/>
      </w:tabs>
    </w:pPr>
  </w:style>
  <w:style w:type="character" w:customStyle="1" w:styleId="HeaderChar">
    <w:name w:val="Header Char"/>
    <w:rPr>
      <w:sz w:val="24"/>
    </w:rPr>
  </w:style>
  <w:style w:type="paragraph" w:customStyle="1" w:styleId="WPFooter">
    <w:name w:val="WP_Footer"/>
    <w:basedOn w:val="Normal"/>
    <w:pPr>
      <w:tabs>
        <w:tab w:val="center" w:pos="4680"/>
        <w:tab w:val="right" w:pos="9360"/>
      </w:tabs>
    </w:pPr>
  </w:style>
  <w:style w:type="character" w:customStyle="1" w:styleId="FooterChar">
    <w:name w:val="Footer Char"/>
    <w:uiPriority w:val="99"/>
    <w:rPr>
      <w:sz w:val="24"/>
    </w:rPr>
  </w:style>
  <w:style w:type="character" w:customStyle="1" w:styleId="SYSHYPERTEXT">
    <w:name w:val="SYS_HYPERTEXT"/>
    <w:rPr>
      <w:color w:val="0000FF"/>
      <w:u w:val="single"/>
    </w:rPr>
  </w:style>
  <w:style w:type="paragraph" w:styleId="Header">
    <w:name w:val="header"/>
    <w:basedOn w:val="Normal"/>
    <w:link w:val="HeaderChar1"/>
    <w:uiPriority w:val="99"/>
    <w:unhideWhenUsed/>
    <w:rsid w:val="00D014E3"/>
    <w:pPr>
      <w:tabs>
        <w:tab w:val="center" w:pos="4680"/>
        <w:tab w:val="right" w:pos="9360"/>
      </w:tabs>
    </w:pPr>
  </w:style>
  <w:style w:type="character" w:customStyle="1" w:styleId="HeaderChar1">
    <w:name w:val="Header Char1"/>
    <w:link w:val="Header"/>
    <w:uiPriority w:val="99"/>
    <w:rsid w:val="00D014E3"/>
    <w:rPr>
      <w:sz w:val="24"/>
    </w:rPr>
  </w:style>
  <w:style w:type="paragraph" w:styleId="Footer">
    <w:name w:val="footer"/>
    <w:basedOn w:val="Normal"/>
    <w:link w:val="FooterChar1"/>
    <w:uiPriority w:val="99"/>
    <w:unhideWhenUsed/>
    <w:rsid w:val="00D014E3"/>
    <w:pPr>
      <w:tabs>
        <w:tab w:val="center" w:pos="4680"/>
        <w:tab w:val="right" w:pos="9360"/>
      </w:tabs>
    </w:pPr>
  </w:style>
  <w:style w:type="character" w:customStyle="1" w:styleId="FooterChar1">
    <w:name w:val="Footer Char1"/>
    <w:link w:val="Footer"/>
    <w:uiPriority w:val="99"/>
    <w:semiHidden/>
    <w:rsid w:val="00D014E3"/>
    <w:rPr>
      <w:sz w:val="24"/>
    </w:rPr>
  </w:style>
  <w:style w:type="paragraph" w:styleId="BalloonText">
    <w:name w:val="Balloon Text"/>
    <w:basedOn w:val="Normal"/>
    <w:link w:val="BalloonTextChar"/>
    <w:uiPriority w:val="99"/>
    <w:semiHidden/>
    <w:unhideWhenUsed/>
    <w:rsid w:val="00D014E3"/>
    <w:rPr>
      <w:rFonts w:ascii="Tahoma" w:hAnsi="Tahoma" w:cs="Tahoma"/>
      <w:sz w:val="16"/>
      <w:szCs w:val="16"/>
    </w:rPr>
  </w:style>
  <w:style w:type="character" w:customStyle="1" w:styleId="BalloonTextChar">
    <w:name w:val="Balloon Text Char"/>
    <w:link w:val="BalloonText"/>
    <w:uiPriority w:val="99"/>
    <w:semiHidden/>
    <w:rsid w:val="00D014E3"/>
    <w:rPr>
      <w:rFonts w:ascii="Tahoma" w:hAnsi="Tahoma" w:cs="Tahoma"/>
      <w:sz w:val="16"/>
      <w:szCs w:val="16"/>
    </w:rPr>
  </w:style>
  <w:style w:type="table" w:styleId="TableGrid">
    <w:name w:val="Table Grid"/>
    <w:basedOn w:val="TableNormal"/>
    <w:uiPriority w:val="59"/>
    <w:rsid w:val="00D014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90383B"/>
    <w:pPr>
      <w:spacing w:after="120"/>
    </w:pPr>
  </w:style>
  <w:style w:type="character" w:customStyle="1" w:styleId="BodyTextChar">
    <w:name w:val="Body Text Char"/>
    <w:basedOn w:val="DefaultParagraphFont"/>
    <w:link w:val="BodyText"/>
    <w:uiPriority w:val="99"/>
    <w:semiHidden/>
    <w:rsid w:val="0090383B"/>
    <w:rPr>
      <w:sz w:val="24"/>
    </w:rPr>
  </w:style>
  <w:style w:type="paragraph" w:styleId="BodyTextFirstIndent">
    <w:name w:val="Body Text First Indent"/>
    <w:aliases w:val="bf"/>
    <w:basedOn w:val="BodyText"/>
    <w:link w:val="BodyTextFirstIndentChar"/>
    <w:rsid w:val="0090383B"/>
    <w:pPr>
      <w:spacing w:after="240"/>
      <w:ind w:firstLine="720"/>
      <w:jc w:val="both"/>
    </w:pPr>
    <w:rPr>
      <w:szCs w:val="24"/>
    </w:rPr>
  </w:style>
  <w:style w:type="character" w:customStyle="1" w:styleId="BodyTextFirstIndentChar">
    <w:name w:val="Body Text First Indent Char"/>
    <w:aliases w:val="bf Char"/>
    <w:basedOn w:val="BodyTextChar"/>
    <w:link w:val="BodyTextFirstIndent"/>
    <w:rsid w:val="0090383B"/>
    <w:rPr>
      <w:sz w:val="24"/>
      <w:szCs w:val="24"/>
    </w:rPr>
  </w:style>
  <w:style w:type="paragraph" w:customStyle="1" w:styleId="BodySingleSp5">
    <w:name w:val="Body Single Sp .5"/>
    <w:basedOn w:val="Normal"/>
    <w:rsid w:val="0090383B"/>
    <w:pPr>
      <w:spacing w:after="240"/>
      <w:ind w:firstLine="720"/>
    </w:pPr>
    <w:rPr>
      <w:rFonts w:ascii="Courier New" w:hAnsi="Courier New"/>
    </w:rPr>
  </w:style>
  <w:style w:type="paragraph" w:styleId="Revision">
    <w:name w:val="Revision"/>
    <w:hidden/>
    <w:uiPriority w:val="99"/>
    <w:semiHidden/>
    <w:rsid w:val="0025129C"/>
    <w:rPr>
      <w:sz w:val="24"/>
    </w:rPr>
  </w:style>
  <w:style w:type="character" w:styleId="CommentReference">
    <w:name w:val="annotation reference"/>
    <w:basedOn w:val="DefaultParagraphFont"/>
    <w:uiPriority w:val="99"/>
    <w:semiHidden/>
    <w:unhideWhenUsed/>
    <w:rsid w:val="007B21A6"/>
    <w:rPr>
      <w:sz w:val="16"/>
      <w:szCs w:val="16"/>
    </w:rPr>
  </w:style>
  <w:style w:type="paragraph" w:styleId="CommentText">
    <w:name w:val="annotation text"/>
    <w:basedOn w:val="Normal"/>
    <w:link w:val="CommentTextChar"/>
    <w:uiPriority w:val="99"/>
    <w:unhideWhenUsed/>
    <w:rsid w:val="007B21A6"/>
    <w:rPr>
      <w:sz w:val="20"/>
    </w:rPr>
  </w:style>
  <w:style w:type="character" w:customStyle="1" w:styleId="CommentTextChar">
    <w:name w:val="Comment Text Char"/>
    <w:basedOn w:val="DefaultParagraphFont"/>
    <w:link w:val="CommentText"/>
    <w:uiPriority w:val="99"/>
    <w:rsid w:val="007B21A6"/>
  </w:style>
  <w:style w:type="paragraph" w:styleId="CommentSubject">
    <w:name w:val="annotation subject"/>
    <w:basedOn w:val="CommentText"/>
    <w:next w:val="CommentText"/>
    <w:link w:val="CommentSubjectChar"/>
    <w:uiPriority w:val="99"/>
    <w:semiHidden/>
    <w:unhideWhenUsed/>
    <w:rsid w:val="007B21A6"/>
    <w:rPr>
      <w:b/>
      <w:bCs/>
    </w:rPr>
  </w:style>
  <w:style w:type="character" w:customStyle="1" w:styleId="CommentSubjectChar">
    <w:name w:val="Comment Subject Char"/>
    <w:basedOn w:val="CommentTextChar"/>
    <w:link w:val="CommentSubject"/>
    <w:uiPriority w:val="99"/>
    <w:semiHidden/>
    <w:rsid w:val="007B21A6"/>
    <w:rPr>
      <w:b/>
      <w:bCs/>
    </w:rPr>
  </w:style>
  <w:style w:type="character" w:styleId="Hyperlink">
    <w:name w:val="Hyperlink"/>
    <w:basedOn w:val="DefaultParagraphFont"/>
    <w:uiPriority w:val="99"/>
    <w:unhideWhenUsed/>
    <w:rsid w:val="00CF7CC9"/>
    <w:rPr>
      <w:color w:val="0563C1" w:themeColor="hyperlink"/>
      <w:u w:val="single"/>
    </w:rPr>
  </w:style>
  <w:style w:type="character" w:styleId="UnresolvedMention">
    <w:name w:val="Unresolved Mention"/>
    <w:basedOn w:val="DefaultParagraphFont"/>
    <w:uiPriority w:val="99"/>
    <w:semiHidden/>
    <w:unhideWhenUsed/>
    <w:rsid w:val="00554520"/>
    <w:rPr>
      <w:color w:val="605E5C"/>
      <w:shd w:val="clear" w:color="auto" w:fill="E1DFDD"/>
    </w:rPr>
  </w:style>
  <w:style w:type="character" w:styleId="FollowedHyperlink">
    <w:name w:val="FollowedHyperlink"/>
    <w:basedOn w:val="DefaultParagraphFont"/>
    <w:uiPriority w:val="99"/>
    <w:semiHidden/>
    <w:unhideWhenUsed/>
    <w:rsid w:val="00364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nxt.legis.state.wi.us/nxt/gateway.dll?f=templates&amp;fn=default.htm&amp;d=stats&amp;jd=59.14(1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ublicrecordsboard.wi.gov/Documents/County%20G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F868D745B5384EB990F2D6AE00597E" ma:contentTypeVersion="7" ma:contentTypeDescription="Create a new document." ma:contentTypeScope="" ma:versionID="6ec3a43e731f87cc61321eadd3fbefc4">
  <xsd:schema xmlns:xsd="http://www.w3.org/2001/XMLSchema" xmlns:xs="http://www.w3.org/2001/XMLSchema" xmlns:p="http://schemas.microsoft.com/office/2006/metadata/properties" xmlns:ns2="5f20e4bc-6694-489e-b7ab-be193caf1425" xmlns:ns3="e5754b73-a0f8-445a-a2c0-799423b97256" xmlns:ns4="146da1e6-79e8-4a74-b9d9-b6b3f4626e43" targetNamespace="http://schemas.microsoft.com/office/2006/metadata/properties" ma:root="true" ma:fieldsID="7017fa051241815469d8656ac3b78e8e" ns2:_="" ns3:_="" ns4:_="">
    <xsd:import namespace="5f20e4bc-6694-489e-b7ab-be193caf1425"/>
    <xsd:import namespace="e5754b73-a0f8-445a-a2c0-799423b97256"/>
    <xsd:import namespace="146da1e6-79e8-4a74-b9d9-b6b3f4626e43"/>
    <xsd:element name="properties">
      <xsd:complexType>
        <xsd:sequence>
          <xsd:element name="documentManagement">
            <xsd:complexType>
              <xsd:all>
                <xsd:element ref="ns2:_dlc_DocId" minOccurs="0"/>
                <xsd:element ref="ns2:_dlc_DocIdUrl" minOccurs="0"/>
                <xsd:element ref="ns2:_dlc_DocIdPersistId" minOccurs="0"/>
                <xsd:element ref="ns3:Ordinance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0e4bc-6694-489e-b7ab-be193caf14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754b73-a0f8-445a-a2c0-799423b97256" elementFormDefault="qualified">
    <xsd:import namespace="http://schemas.microsoft.com/office/2006/documentManagement/types"/>
    <xsd:import namespace="http://schemas.microsoft.com/office/infopath/2007/PartnerControls"/>
    <xsd:element name="OrdinanceID" ma:index="11" nillable="true" ma:displayName="Ordinance ID" ma:decimals="0" ma:description="FK for same column in Ordinances and Resolutions library" ma:format="Dropdown" ma:indexed="true" ma:internalName="OrdinanceID" ma:percentage="FALS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da1e6-79e8-4a74-b9d9-b6b3f4626e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OrdinanceID xmlns="e5754b73-a0f8-445a-a2c0-799423b97256">599</OrdinanceID>
  </documentManagement>
</p:properties>
</file>

<file path=customXml/itemProps1.xml><?xml version="1.0" encoding="utf-8"?>
<ds:datastoreItem xmlns:ds="http://schemas.openxmlformats.org/officeDocument/2006/customXml" ds:itemID="{2E442D65-9A64-4BE6-BA40-9B593CC63603}">
  <ds:schemaRefs>
    <ds:schemaRef ds:uri="http://schemas.openxmlformats.org/officeDocument/2006/bibliography"/>
  </ds:schemaRefs>
</ds:datastoreItem>
</file>

<file path=customXml/itemProps2.xml><?xml version="1.0" encoding="utf-8"?>
<ds:datastoreItem xmlns:ds="http://schemas.openxmlformats.org/officeDocument/2006/customXml" ds:itemID="{0AADDE0F-C9A1-4458-8A51-B86ECEDBD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0e4bc-6694-489e-b7ab-be193caf1425"/>
    <ds:schemaRef ds:uri="e5754b73-a0f8-445a-a2c0-799423b97256"/>
    <ds:schemaRef ds:uri="146da1e6-79e8-4a74-b9d9-b6b3f4626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798A8-DE9C-416A-BE34-C75D3B1A30DB}">
  <ds:schemaRefs>
    <ds:schemaRef ds:uri="http://schemas.microsoft.com/sharepoint/events"/>
  </ds:schemaRefs>
</ds:datastoreItem>
</file>

<file path=customXml/itemProps4.xml><?xml version="1.0" encoding="utf-8"?>
<ds:datastoreItem xmlns:ds="http://schemas.openxmlformats.org/officeDocument/2006/customXml" ds:itemID="{309A03C3-A6C4-4944-A70D-C7A7ADAE4F6A}">
  <ds:schemaRefs>
    <ds:schemaRef ds:uri="http://schemas.microsoft.com/office/2006/metadata/longProperties"/>
  </ds:schemaRefs>
</ds:datastoreItem>
</file>

<file path=customXml/itemProps5.xml><?xml version="1.0" encoding="utf-8"?>
<ds:datastoreItem xmlns:ds="http://schemas.openxmlformats.org/officeDocument/2006/customXml" ds:itemID="{15AB95DA-4906-48C3-9055-192C6FA7E7DC}">
  <ds:schemaRefs>
    <ds:schemaRef ds:uri="http://schemas.microsoft.com/sharepoint/v3/contenttype/forms"/>
  </ds:schemaRefs>
</ds:datastoreItem>
</file>

<file path=customXml/itemProps6.xml><?xml version="1.0" encoding="utf-8"?>
<ds:datastoreItem xmlns:ds="http://schemas.openxmlformats.org/officeDocument/2006/customXml" ds:itemID="{DED9BEFC-9FAE-425C-8A48-28C86CC4BCE2}">
  <ds:schemaRefs>
    <ds:schemaRef ds:uri="http://schemas.microsoft.com/office/2006/metadata/properties"/>
    <ds:schemaRef ds:uri="http://schemas.microsoft.com/office/infopath/2007/PartnerControls"/>
    <ds:schemaRef ds:uri="e5754b73-a0f8-445a-a2c0-799423b97256"/>
  </ds:schemaRefs>
</ds:datastoreItem>
</file>

<file path=docMetadata/LabelInfo.xml><?xml version="1.0" encoding="utf-8"?>
<clbl:labelList xmlns:clbl="http://schemas.microsoft.com/office/2020/mipLabelMetadata">
  <clbl:label id="{e73e7aac-bf23-4753-b33d-f405529c3fb6}" enabled="0" method="" siteId="{e73e7aac-bf23-4753-b33d-f405529c3fb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6971</Characters>
  <Application>Microsoft Office Word</Application>
  <DocSecurity>0</DocSecurity>
  <Lines>165</Lines>
  <Paragraphs>69</Paragraphs>
  <ScaleCrop>false</ScaleCrop>
  <Company>Waukesha County</Company>
  <LinksUpToDate>false</LinksUpToDate>
  <CharactersWithSpaces>8158</CharactersWithSpaces>
  <SharedDoc>false</SharedDoc>
  <HLinks>
    <vt:vector size="12" baseType="variant">
      <vt:variant>
        <vt:i4>2424941</vt:i4>
      </vt:variant>
      <vt:variant>
        <vt:i4>5</vt:i4>
      </vt:variant>
      <vt:variant>
        <vt:i4>0</vt:i4>
      </vt:variant>
      <vt:variant>
        <vt:i4>5</vt:i4>
      </vt:variant>
      <vt:variant>
        <vt:lpwstr>https://publicrecordsboard.wi.gov/Documents/County GRS.pdf</vt:lpwstr>
      </vt:variant>
      <vt:variant>
        <vt:lpwstr/>
      </vt:variant>
      <vt:variant>
        <vt:i4>524370</vt:i4>
      </vt:variant>
      <vt:variant>
        <vt:i4>2</vt:i4>
      </vt:variant>
      <vt:variant>
        <vt:i4>0</vt:i4>
      </vt:variant>
      <vt:variant>
        <vt:i4>5</vt:i4>
      </vt:variant>
      <vt:variant>
        <vt:lpwstr>http://nxt.legis.state.wi.us/nxt/gateway.dll?f=templates&amp;fn=default.htm&amp;d=stats&amp;jd=59.14(1m)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DCaldwell</dc:creator>
  <cp:keywords/>
  <dc:description/>
  <cp:lastModifiedBy>Jennifer Moore</cp:lastModifiedBy>
  <cp:revision>2</cp:revision>
  <cp:lastPrinted>2014-12-19T06:06:00Z</cp:lastPrinted>
  <dcterms:created xsi:type="dcterms:W3CDTF">2026-06-03T15:30:00Z</dcterms:created>
  <dcterms:modified xsi:type="dcterms:W3CDTF">2026-06-03T15:30:00Z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Ordinance  and cover sheet form</vt:lpwstr>
  </property>
  <property fmtid="{D5CDD505-2E9C-101B-9397-08002B2CF9AE}" pid="3" name="Subject">
    <vt:lpwstr/>
  </property>
  <property fmtid="{D5CDD505-2E9C-101B-9397-08002B2CF9AE}" pid="4" name="Keywords">
    <vt:lpwstr/>
  </property>
  <property fmtid="{D5CDD505-2E9C-101B-9397-08002B2CF9AE}" pid="5" name="_Author">
    <vt:lpwstr>DCaldwell</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0x010100D4F868D745B5384EB990F2D6AE00597E</vt:lpwstr>
  </property>
</Properties>
</file>